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0FC8" w14:textId="77777777" w:rsidR="003C0A62" w:rsidRDefault="003C0A62" w:rsidP="00BB53F8">
      <w:pPr>
        <w:jc w:val="center"/>
        <w:rPr>
          <w:rFonts w:ascii="Arial" w:hAnsi="Arial" w:cs="Arial"/>
          <w:b/>
          <w:sz w:val="32"/>
          <w:szCs w:val="32"/>
        </w:rPr>
      </w:pPr>
      <w:r>
        <w:rPr>
          <w:rFonts w:ascii="Arial" w:hAnsi="Arial" w:cs="Arial"/>
          <w:b/>
          <w:sz w:val="32"/>
          <w:szCs w:val="32"/>
        </w:rPr>
        <w:t>Local Grievance</w:t>
      </w:r>
      <w:r w:rsidRPr="00F232F4">
        <w:rPr>
          <w:rFonts w:ascii="Arial" w:hAnsi="Arial" w:cs="Arial"/>
          <w:b/>
          <w:sz w:val="32"/>
          <w:szCs w:val="32"/>
        </w:rPr>
        <w:t xml:space="preserve"> # </w:t>
      </w:r>
      <w:r>
        <w:rPr>
          <w:rFonts w:ascii="Arial" w:hAnsi="Arial" w:cs="Arial"/>
          <w:b/>
          <w:sz w:val="32"/>
          <w:szCs w:val="32"/>
        </w:rPr>
        <w:t>________</w:t>
      </w:r>
    </w:p>
    <w:p w14:paraId="236C61BF" w14:textId="77777777" w:rsidR="00725222" w:rsidRPr="00F232F4" w:rsidRDefault="00725222" w:rsidP="00BB53F8">
      <w:pPr>
        <w:jc w:val="center"/>
        <w:rPr>
          <w:rFonts w:ascii="Arial" w:hAnsi="Arial" w:cs="Arial"/>
          <w:b/>
          <w:sz w:val="32"/>
          <w:szCs w:val="32"/>
        </w:rPr>
      </w:pPr>
    </w:p>
    <w:p w14:paraId="0FEE9A0E" w14:textId="77777777" w:rsidR="003C0A62" w:rsidRPr="00780870" w:rsidRDefault="003C0A62" w:rsidP="00BB53F8">
      <w:pPr>
        <w:rPr>
          <w:rFonts w:ascii="Arial" w:hAnsi="Arial" w:cs="Arial"/>
          <w:b/>
          <w:szCs w:val="24"/>
        </w:rPr>
      </w:pPr>
    </w:p>
    <w:p w14:paraId="4F98D15E" w14:textId="77777777" w:rsidR="003C0A62" w:rsidRPr="00BC5CE6" w:rsidRDefault="003C0A62" w:rsidP="00BB53F8">
      <w:pPr>
        <w:rPr>
          <w:rFonts w:ascii="Arial" w:hAnsi="Arial" w:cs="Arial"/>
          <w:b/>
          <w:sz w:val="28"/>
          <w:szCs w:val="28"/>
        </w:rPr>
      </w:pPr>
      <w:r w:rsidRPr="00BC5CE6">
        <w:rPr>
          <w:rFonts w:ascii="Arial" w:hAnsi="Arial" w:cs="Arial"/>
          <w:b/>
          <w:sz w:val="28"/>
          <w:szCs w:val="28"/>
        </w:rPr>
        <w:t>Issue Statement (Block #15 on PS Form 8190):</w:t>
      </w:r>
    </w:p>
    <w:p w14:paraId="34A4EB86" w14:textId="77777777" w:rsidR="003C0A62" w:rsidRPr="003C0A62" w:rsidRDefault="003C0A62" w:rsidP="00BB53F8">
      <w:pPr>
        <w:rPr>
          <w:rFonts w:ascii="Arial" w:hAnsi="Arial" w:cs="Arial"/>
          <w:b/>
          <w:szCs w:val="24"/>
        </w:rPr>
      </w:pPr>
    </w:p>
    <w:p w14:paraId="35EC4E7E" w14:textId="77777777" w:rsidR="003C0A62" w:rsidRDefault="003C0A62" w:rsidP="005B0591">
      <w:pPr>
        <w:overflowPunct/>
        <w:ind w:left="720"/>
        <w:textAlignment w:val="auto"/>
        <w:rPr>
          <w:rFonts w:ascii="Arial" w:hAnsi="Arial" w:cs="Arial"/>
          <w:szCs w:val="24"/>
        </w:rPr>
      </w:pPr>
      <w:r>
        <w:rPr>
          <w:rFonts w:ascii="Arial" w:hAnsi="Arial" w:cs="Arial"/>
          <w:szCs w:val="24"/>
        </w:rPr>
        <w:t>Did m</w:t>
      </w:r>
      <w:r w:rsidRPr="00B22AC7">
        <w:rPr>
          <w:rFonts w:ascii="Arial" w:hAnsi="Arial" w:cs="Arial"/>
          <w:szCs w:val="24"/>
        </w:rPr>
        <w:t>anagement violate Section</w:t>
      </w:r>
      <w:r>
        <w:rPr>
          <w:rFonts w:ascii="Arial" w:hAnsi="Arial" w:cs="Arial"/>
          <w:szCs w:val="24"/>
        </w:rPr>
        <w:t>s</w:t>
      </w:r>
      <w:r w:rsidRPr="00B22AC7">
        <w:rPr>
          <w:rFonts w:ascii="Arial" w:hAnsi="Arial" w:cs="Arial"/>
          <w:szCs w:val="24"/>
        </w:rPr>
        <w:t xml:space="preserve"> </w:t>
      </w:r>
      <w:r>
        <w:rPr>
          <w:rFonts w:ascii="Arial" w:hAnsi="Arial" w:cs="Arial"/>
          <w:szCs w:val="24"/>
        </w:rPr>
        <w:t xml:space="preserve">211.1 and 214 </w:t>
      </w:r>
      <w:r w:rsidRPr="00B22AC7">
        <w:rPr>
          <w:rFonts w:ascii="Arial" w:hAnsi="Arial" w:cs="Arial"/>
          <w:szCs w:val="24"/>
        </w:rPr>
        <w:t xml:space="preserve">of the M-39 </w:t>
      </w:r>
      <w:r>
        <w:rPr>
          <w:rFonts w:ascii="Arial" w:hAnsi="Arial" w:cs="Arial"/>
          <w:szCs w:val="24"/>
        </w:rPr>
        <w:t xml:space="preserve">Handbook </w:t>
      </w:r>
      <w:r w:rsidRPr="00B22AC7">
        <w:rPr>
          <w:rFonts w:ascii="Arial" w:hAnsi="Arial" w:cs="Arial"/>
          <w:szCs w:val="24"/>
        </w:rPr>
        <w:t xml:space="preserve">via Article 19 of the National Agreement </w:t>
      </w:r>
      <w:r>
        <w:rPr>
          <w:rFonts w:ascii="Arial" w:hAnsi="Arial" w:cs="Arial"/>
          <w:szCs w:val="24"/>
        </w:rPr>
        <w:t xml:space="preserve">by failing </w:t>
      </w:r>
      <w:r w:rsidRPr="00B22AC7">
        <w:rPr>
          <w:rFonts w:ascii="Arial" w:hAnsi="Arial" w:cs="Arial"/>
          <w:szCs w:val="24"/>
        </w:rPr>
        <w:t xml:space="preserve">to </w:t>
      </w:r>
      <w:r>
        <w:rPr>
          <w:rFonts w:ascii="Arial" w:hAnsi="Arial" w:cs="Arial"/>
          <w:szCs w:val="24"/>
        </w:rPr>
        <w:t>conduct a proper unit and route review</w:t>
      </w:r>
      <w:r>
        <w:rPr>
          <w:rFonts w:ascii="Arial" w:eastAsia="Calibri" w:hAnsi="Arial" w:cs="Arial"/>
          <w:szCs w:val="24"/>
        </w:rPr>
        <w:t xml:space="preserve"> and/or failing to share the results of such review with the local union and/or Letter Carriers </w:t>
      </w:r>
      <w:r>
        <w:rPr>
          <w:rFonts w:ascii="Arial" w:hAnsi="Arial" w:cs="Arial"/>
          <w:szCs w:val="24"/>
        </w:rPr>
        <w:t xml:space="preserve">in advance preparation for the </w:t>
      </w:r>
      <w:r w:rsidR="00F15950">
        <w:rPr>
          <w:rFonts w:ascii="Arial" w:hAnsi="Arial" w:cs="Arial"/>
          <w:szCs w:val="24"/>
        </w:rPr>
        <w:t>mail</w:t>
      </w:r>
      <w:r>
        <w:rPr>
          <w:rFonts w:ascii="Arial" w:hAnsi="Arial" w:cs="Arial"/>
          <w:szCs w:val="24"/>
        </w:rPr>
        <w:t xml:space="preserve"> count and inspection scheduled for </w:t>
      </w:r>
      <w:r w:rsidRPr="003C0A62">
        <w:rPr>
          <w:rFonts w:ascii="Arial" w:hAnsi="Arial" w:cs="Arial"/>
          <w:b/>
          <w:szCs w:val="24"/>
          <w:u w:val="single"/>
        </w:rPr>
        <w:t>[date]</w:t>
      </w:r>
      <w:r w:rsidRPr="00276912">
        <w:rPr>
          <w:rFonts w:ascii="Arial" w:hAnsi="Arial" w:cs="Arial"/>
          <w:szCs w:val="24"/>
        </w:rPr>
        <w:t xml:space="preserve"> </w:t>
      </w:r>
      <w:r>
        <w:rPr>
          <w:rFonts w:ascii="Arial" w:hAnsi="Arial" w:cs="Arial"/>
          <w:szCs w:val="24"/>
        </w:rPr>
        <w:t xml:space="preserve">at the </w:t>
      </w:r>
      <w:r w:rsidRPr="008F3188">
        <w:rPr>
          <w:rFonts w:ascii="Arial" w:hAnsi="Arial" w:cs="Arial"/>
          <w:b/>
          <w:szCs w:val="24"/>
          <w:u w:val="single"/>
        </w:rPr>
        <w:t>[Station/Post Office]</w:t>
      </w:r>
      <w:r>
        <w:rPr>
          <w:rFonts w:ascii="Arial" w:hAnsi="Arial" w:cs="Arial"/>
          <w:szCs w:val="24"/>
        </w:rPr>
        <w:t>,</w:t>
      </w:r>
      <w:r w:rsidRPr="00B22AC7">
        <w:rPr>
          <w:rFonts w:ascii="Arial" w:hAnsi="Arial" w:cs="Arial"/>
          <w:szCs w:val="24"/>
        </w:rPr>
        <w:t xml:space="preserve"> and if so, what should the remedy be?</w:t>
      </w:r>
    </w:p>
    <w:p w14:paraId="458C174F" w14:textId="77777777" w:rsidR="003C0A62" w:rsidRDefault="003C0A62" w:rsidP="00BB53F8">
      <w:pPr>
        <w:overflowPunct/>
        <w:textAlignment w:val="auto"/>
        <w:rPr>
          <w:rFonts w:ascii="Arial" w:hAnsi="Arial" w:cs="Arial"/>
          <w:szCs w:val="24"/>
        </w:rPr>
      </w:pPr>
    </w:p>
    <w:p w14:paraId="2A66FBE1" w14:textId="77777777" w:rsidR="003C0A62" w:rsidRPr="00BC5CE6" w:rsidRDefault="003C0A62" w:rsidP="00BB53F8">
      <w:pPr>
        <w:rPr>
          <w:rFonts w:ascii="Arial" w:hAnsi="Arial" w:cs="Arial"/>
          <w:b/>
          <w:sz w:val="28"/>
          <w:szCs w:val="28"/>
        </w:rPr>
      </w:pPr>
      <w:r w:rsidRPr="00BC5CE6">
        <w:rPr>
          <w:rFonts w:ascii="Arial" w:hAnsi="Arial" w:cs="Arial"/>
          <w:b/>
          <w:sz w:val="28"/>
          <w:szCs w:val="28"/>
        </w:rPr>
        <w:t>Union Facts and Contentions (Block #17 on PS Form 8190):</w:t>
      </w:r>
    </w:p>
    <w:p w14:paraId="4BD9B9D5" w14:textId="77777777" w:rsidR="003C0A62" w:rsidRPr="00780870" w:rsidRDefault="003C0A62" w:rsidP="00BB53F8">
      <w:pPr>
        <w:rPr>
          <w:rFonts w:ascii="Arial" w:hAnsi="Arial" w:cs="Arial"/>
          <w:b/>
          <w:szCs w:val="24"/>
        </w:rPr>
      </w:pPr>
    </w:p>
    <w:p w14:paraId="7ABB0B13" w14:textId="77777777" w:rsidR="003C0A62" w:rsidRPr="00F232F4" w:rsidRDefault="003C0A62" w:rsidP="00BB53F8">
      <w:pPr>
        <w:rPr>
          <w:rFonts w:ascii="Arial" w:hAnsi="Arial" w:cs="Arial"/>
          <w:b/>
          <w:sz w:val="28"/>
          <w:szCs w:val="28"/>
        </w:rPr>
      </w:pPr>
      <w:r w:rsidRPr="00F232F4">
        <w:rPr>
          <w:rFonts w:ascii="Arial" w:hAnsi="Arial" w:cs="Arial"/>
          <w:b/>
          <w:sz w:val="28"/>
          <w:szCs w:val="28"/>
        </w:rPr>
        <w:t>Facts:</w:t>
      </w:r>
    </w:p>
    <w:p w14:paraId="74A4CAEA" w14:textId="77777777" w:rsidR="003C0A62" w:rsidRPr="003C0A62" w:rsidRDefault="003C0A62" w:rsidP="00BB53F8">
      <w:pPr>
        <w:rPr>
          <w:rFonts w:ascii="Arial" w:hAnsi="Arial" w:cs="Arial"/>
          <w:szCs w:val="24"/>
        </w:rPr>
      </w:pPr>
    </w:p>
    <w:p w14:paraId="71096C50" w14:textId="77777777" w:rsidR="003C0A62" w:rsidRPr="0021482A" w:rsidRDefault="003C0A62" w:rsidP="00BB53F8">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 xml:space="preserve">Management </w:t>
      </w:r>
      <w:r>
        <w:rPr>
          <w:rFonts w:ascii="Arial" w:hAnsi="Arial" w:cs="Arial"/>
          <w:szCs w:val="24"/>
        </w:rPr>
        <w:t xml:space="preserve">scheduled </w:t>
      </w:r>
      <w:r w:rsidRPr="0021482A">
        <w:rPr>
          <w:rFonts w:ascii="Arial" w:hAnsi="Arial" w:cs="Arial"/>
          <w:szCs w:val="24"/>
        </w:rPr>
        <w:t xml:space="preserve">a </w:t>
      </w:r>
      <w:r w:rsidR="00F15950">
        <w:rPr>
          <w:rFonts w:ascii="Arial" w:hAnsi="Arial" w:cs="Arial"/>
          <w:szCs w:val="24"/>
          <w:lang w:val="en-US"/>
        </w:rPr>
        <w:t>mail</w:t>
      </w:r>
      <w:r>
        <w:rPr>
          <w:rFonts w:ascii="Arial" w:hAnsi="Arial" w:cs="Arial"/>
          <w:szCs w:val="24"/>
          <w:lang w:val="en-US"/>
        </w:rPr>
        <w:t xml:space="preserve"> </w:t>
      </w:r>
      <w:r w:rsidRPr="0021482A">
        <w:rPr>
          <w:rFonts w:ascii="Arial" w:hAnsi="Arial" w:cs="Arial"/>
          <w:szCs w:val="24"/>
        </w:rPr>
        <w:t xml:space="preserve">count and inspection </w:t>
      </w:r>
      <w:r>
        <w:rPr>
          <w:rFonts w:ascii="Arial" w:hAnsi="Arial" w:cs="Arial"/>
          <w:szCs w:val="24"/>
        </w:rPr>
        <w:t>for</w:t>
      </w:r>
      <w:r w:rsidRPr="0021482A">
        <w:rPr>
          <w:rFonts w:ascii="Arial" w:hAnsi="Arial" w:cs="Arial"/>
          <w:szCs w:val="24"/>
        </w:rPr>
        <w:t xml:space="preserve"> </w:t>
      </w:r>
      <w:r>
        <w:rPr>
          <w:rFonts w:ascii="Arial" w:hAnsi="Arial" w:cs="Arial"/>
          <w:szCs w:val="24"/>
          <w:lang w:val="en-US"/>
        </w:rPr>
        <w:t>Route</w:t>
      </w:r>
      <w:r>
        <w:rPr>
          <w:rFonts w:ascii="Arial" w:hAnsi="Arial" w:cs="Arial"/>
          <w:szCs w:val="24"/>
        </w:rPr>
        <w:t>(s)</w:t>
      </w:r>
      <w:r>
        <w:rPr>
          <w:rFonts w:ascii="Arial" w:hAnsi="Arial" w:cs="Arial"/>
          <w:szCs w:val="24"/>
          <w:lang w:val="en-US"/>
        </w:rPr>
        <w:t xml:space="preserve"> </w:t>
      </w:r>
      <w:r>
        <w:rPr>
          <w:rFonts w:ascii="Arial" w:hAnsi="Arial" w:cs="Arial"/>
          <w:b/>
          <w:szCs w:val="24"/>
          <w:u w:val="single"/>
        </w:rPr>
        <w:t>[route #(s)]</w:t>
      </w:r>
      <w:r w:rsidRPr="0021482A">
        <w:rPr>
          <w:rFonts w:ascii="Arial" w:hAnsi="Arial" w:cs="Arial"/>
          <w:szCs w:val="24"/>
        </w:rPr>
        <w:t xml:space="preserve"> at the </w:t>
      </w:r>
      <w:r w:rsidRPr="003C0A62">
        <w:rPr>
          <w:rFonts w:ascii="Arial" w:hAnsi="Arial" w:cs="Arial"/>
          <w:b/>
          <w:szCs w:val="24"/>
          <w:u w:val="single"/>
        </w:rPr>
        <w:t>[Station/Post Office]</w:t>
      </w:r>
      <w:r w:rsidRPr="0021482A">
        <w:rPr>
          <w:rFonts w:ascii="Arial" w:hAnsi="Arial" w:cs="Arial"/>
          <w:szCs w:val="24"/>
        </w:rPr>
        <w:t xml:space="preserve"> </w:t>
      </w:r>
      <w:r>
        <w:rPr>
          <w:rFonts w:ascii="Arial" w:hAnsi="Arial" w:cs="Arial"/>
          <w:szCs w:val="24"/>
        </w:rPr>
        <w:t>to begin on</w:t>
      </w:r>
      <w:r w:rsidRPr="003C0A62">
        <w:rPr>
          <w:rFonts w:ascii="Arial" w:hAnsi="Arial" w:cs="Arial"/>
          <w:b/>
          <w:szCs w:val="24"/>
        </w:rPr>
        <w:t xml:space="preserve"> </w:t>
      </w:r>
      <w:r w:rsidRPr="003C0A62">
        <w:rPr>
          <w:rFonts w:ascii="Arial" w:hAnsi="Arial" w:cs="Arial"/>
          <w:b/>
          <w:szCs w:val="24"/>
          <w:u w:val="single"/>
        </w:rPr>
        <w:t>[date]</w:t>
      </w:r>
      <w:r w:rsidRPr="0021482A">
        <w:rPr>
          <w:rFonts w:ascii="Arial" w:hAnsi="Arial" w:cs="Arial"/>
          <w:szCs w:val="24"/>
        </w:rPr>
        <w:t>.</w:t>
      </w:r>
    </w:p>
    <w:p w14:paraId="118D3C44" w14:textId="77777777" w:rsidR="003C0A62" w:rsidRPr="0021482A" w:rsidRDefault="003C0A62" w:rsidP="00BB53F8">
      <w:pPr>
        <w:pStyle w:val="BodyText"/>
        <w:tabs>
          <w:tab w:val="num" w:pos="720"/>
        </w:tabs>
        <w:ind w:left="720" w:hanging="360"/>
        <w:jc w:val="left"/>
        <w:rPr>
          <w:rFonts w:ascii="Arial" w:hAnsi="Arial" w:cs="Arial"/>
          <w:szCs w:val="24"/>
        </w:rPr>
      </w:pPr>
    </w:p>
    <w:p w14:paraId="724DB246" w14:textId="77777777" w:rsidR="003C0A62" w:rsidRPr="0021482A" w:rsidRDefault="003C0A62" w:rsidP="00BB53F8">
      <w:pPr>
        <w:pStyle w:val="BodyText"/>
        <w:numPr>
          <w:ilvl w:val="0"/>
          <w:numId w:val="2"/>
        </w:numPr>
        <w:tabs>
          <w:tab w:val="clear" w:pos="375"/>
          <w:tab w:val="num" w:pos="720"/>
        </w:tabs>
        <w:ind w:left="720" w:hanging="360"/>
        <w:jc w:val="left"/>
        <w:rPr>
          <w:rFonts w:ascii="Arial" w:hAnsi="Arial" w:cs="Arial"/>
          <w:szCs w:val="24"/>
        </w:rPr>
      </w:pPr>
      <w:r w:rsidRPr="005B0591">
        <w:rPr>
          <w:rFonts w:ascii="Arial" w:hAnsi="Arial" w:cs="Arial"/>
          <w:szCs w:val="24"/>
        </w:rPr>
        <w:t xml:space="preserve">Section </w:t>
      </w:r>
      <w:r w:rsidRPr="005B0591">
        <w:rPr>
          <w:rFonts w:ascii="Arial" w:eastAsia="Calibri" w:hAnsi="Arial" w:cs="Arial"/>
          <w:szCs w:val="24"/>
        </w:rPr>
        <w:t xml:space="preserve">211.1 </w:t>
      </w:r>
      <w:r w:rsidRPr="005B0591">
        <w:rPr>
          <w:rFonts w:ascii="Arial" w:hAnsi="Arial" w:cs="Arial"/>
          <w:szCs w:val="24"/>
        </w:rPr>
        <w:t>of the M-39 Handbook states</w:t>
      </w:r>
      <w:r w:rsidRPr="0021482A">
        <w:rPr>
          <w:rFonts w:ascii="Arial" w:hAnsi="Arial" w:cs="Arial"/>
          <w:szCs w:val="24"/>
        </w:rPr>
        <w:t>:</w:t>
      </w:r>
    </w:p>
    <w:p w14:paraId="29BD22C3" w14:textId="77777777" w:rsidR="003C0A62" w:rsidRDefault="003C0A62" w:rsidP="00BB53F8">
      <w:pPr>
        <w:overflowPunct/>
        <w:autoSpaceDE/>
        <w:autoSpaceDN/>
        <w:adjustRightInd/>
        <w:ind w:left="1080"/>
        <w:textAlignment w:val="auto"/>
        <w:rPr>
          <w:rFonts w:ascii="Arial" w:hAnsi="Arial" w:cs="Arial"/>
          <w:szCs w:val="24"/>
        </w:rPr>
      </w:pPr>
    </w:p>
    <w:p w14:paraId="57EB6C14" w14:textId="77777777" w:rsidR="003C0A62" w:rsidRPr="005B0591" w:rsidRDefault="003C0A62" w:rsidP="00BB53F8">
      <w:pPr>
        <w:overflowPunct/>
        <w:ind w:left="2340" w:hanging="900"/>
        <w:textAlignment w:val="auto"/>
        <w:rPr>
          <w:rFonts w:ascii="Arial" w:eastAsia="Calibri" w:hAnsi="Arial" w:cs="Arial"/>
          <w:b/>
          <w:bCs/>
          <w:i/>
          <w:szCs w:val="24"/>
        </w:rPr>
      </w:pPr>
      <w:r w:rsidRPr="005B0591">
        <w:rPr>
          <w:rFonts w:ascii="Arial" w:eastAsia="Calibri" w:hAnsi="Arial" w:cs="Arial"/>
          <w:i/>
          <w:szCs w:val="24"/>
        </w:rPr>
        <w:t>211</w:t>
      </w:r>
      <w:r w:rsidRPr="005B0591">
        <w:rPr>
          <w:rFonts w:ascii="Arial" w:eastAsia="Calibri" w:hAnsi="Arial" w:cs="Arial"/>
          <w:i/>
          <w:szCs w:val="24"/>
        </w:rPr>
        <w:tab/>
      </w:r>
      <w:r w:rsidRPr="005B0591">
        <w:rPr>
          <w:rFonts w:ascii="Arial" w:eastAsia="Calibri" w:hAnsi="Arial" w:cs="Arial"/>
          <w:b/>
          <w:bCs/>
          <w:i/>
          <w:szCs w:val="24"/>
        </w:rPr>
        <w:t>Selecting Period for Mail Counts and Route Inspections</w:t>
      </w:r>
    </w:p>
    <w:p w14:paraId="7D9E21EA" w14:textId="77777777" w:rsidR="003C0A62" w:rsidRPr="005B0591" w:rsidRDefault="003C0A62" w:rsidP="00BB53F8">
      <w:pPr>
        <w:overflowPunct/>
        <w:ind w:left="1440"/>
        <w:textAlignment w:val="auto"/>
        <w:rPr>
          <w:rFonts w:ascii="Arial" w:eastAsia="Calibri" w:hAnsi="Arial" w:cs="Arial"/>
          <w:i/>
          <w:szCs w:val="24"/>
        </w:rPr>
      </w:pPr>
    </w:p>
    <w:p w14:paraId="3688085E" w14:textId="77777777" w:rsidR="003C0A62" w:rsidRPr="005B0591" w:rsidRDefault="003C0A62" w:rsidP="00BB53F8">
      <w:pPr>
        <w:overflowPunct/>
        <w:ind w:left="2340" w:hanging="900"/>
        <w:textAlignment w:val="auto"/>
        <w:rPr>
          <w:rFonts w:ascii="Arial" w:hAnsi="Arial" w:cs="Arial"/>
          <w:i/>
          <w:szCs w:val="24"/>
        </w:rPr>
      </w:pPr>
      <w:r w:rsidRPr="005B0591">
        <w:rPr>
          <w:rFonts w:ascii="Arial" w:eastAsia="Calibri" w:hAnsi="Arial" w:cs="Arial"/>
          <w:i/>
          <w:szCs w:val="24"/>
        </w:rPr>
        <w:t>211.1</w:t>
      </w:r>
      <w:r w:rsidRPr="005B0591">
        <w:rPr>
          <w:rFonts w:ascii="Arial" w:eastAsia="Calibri" w:hAnsi="Arial" w:cs="Arial"/>
          <w:i/>
          <w:szCs w:val="24"/>
        </w:rPr>
        <w:tab/>
        <w:t>In order to achieve and maintain an appropriate daily workload for delivery units and routes, management will make at least annual route and unit reviews consisting of an analysis of items listed in section 214, and workhours, volumes, and possible deliveries. Items listed in section 213 may also be utilized in the review. These reviews will be utilized to verify adjustments which have been taken by management, or need to be taken by management, in order to maintain efficient service. The results of the review will be shared with the local NALC President, or designee, and the regular letter carrier(s) serving the route(s) that require adjustment. In some units it may be necessary to proceed with mail counts and route inspections on one or more routes. These inspections will be conducted between the first week of September and May 31, excluding December.</w:t>
      </w:r>
    </w:p>
    <w:p w14:paraId="1BB5C974" w14:textId="77777777" w:rsidR="003C0A62" w:rsidRPr="003C0A62" w:rsidRDefault="003C0A62" w:rsidP="00BB53F8">
      <w:pPr>
        <w:overflowPunct/>
        <w:autoSpaceDE/>
        <w:autoSpaceDN/>
        <w:adjustRightInd/>
        <w:ind w:left="1080"/>
        <w:textAlignment w:val="auto"/>
        <w:rPr>
          <w:rFonts w:ascii="Arial" w:hAnsi="Arial" w:cs="Arial"/>
          <w:szCs w:val="24"/>
        </w:rPr>
      </w:pPr>
    </w:p>
    <w:p w14:paraId="27FE2FAC" w14:textId="77777777" w:rsidR="003C0A62" w:rsidRPr="005B0591" w:rsidRDefault="003C0A62" w:rsidP="00551F84">
      <w:pPr>
        <w:pStyle w:val="BodyText"/>
        <w:numPr>
          <w:ilvl w:val="0"/>
          <w:numId w:val="2"/>
        </w:numPr>
        <w:ind w:hanging="15"/>
        <w:jc w:val="left"/>
        <w:rPr>
          <w:rFonts w:ascii="Arial" w:hAnsi="Arial" w:cs="Arial"/>
          <w:szCs w:val="24"/>
        </w:rPr>
      </w:pPr>
      <w:r w:rsidRPr="005B0591">
        <w:rPr>
          <w:rFonts w:ascii="Arial" w:hAnsi="Arial" w:cs="Arial"/>
          <w:szCs w:val="24"/>
        </w:rPr>
        <w:t xml:space="preserve">Section </w:t>
      </w:r>
      <w:r w:rsidRPr="005B0591">
        <w:rPr>
          <w:rFonts w:ascii="Arial" w:eastAsia="Calibri" w:hAnsi="Arial" w:cs="Arial"/>
          <w:szCs w:val="24"/>
        </w:rPr>
        <w:t>21</w:t>
      </w:r>
      <w:r w:rsidRPr="005B0591">
        <w:rPr>
          <w:rFonts w:ascii="Arial" w:eastAsia="Calibri" w:hAnsi="Arial" w:cs="Arial"/>
          <w:szCs w:val="24"/>
          <w:lang w:val="en-US"/>
        </w:rPr>
        <w:t>4</w:t>
      </w:r>
      <w:r w:rsidRPr="005B0591">
        <w:rPr>
          <w:rFonts w:ascii="Arial" w:eastAsia="Calibri" w:hAnsi="Arial" w:cs="Arial"/>
          <w:szCs w:val="24"/>
        </w:rPr>
        <w:t xml:space="preserve"> </w:t>
      </w:r>
      <w:r w:rsidRPr="005B0591">
        <w:rPr>
          <w:rFonts w:ascii="Arial" w:hAnsi="Arial" w:cs="Arial"/>
          <w:szCs w:val="24"/>
        </w:rPr>
        <w:t>of the M-39 Handbook states:</w:t>
      </w:r>
    </w:p>
    <w:p w14:paraId="5D77ACBA" w14:textId="77777777" w:rsidR="003C0A62" w:rsidRDefault="003C0A62" w:rsidP="00BB53F8">
      <w:pPr>
        <w:pStyle w:val="BodyText"/>
        <w:rPr>
          <w:rFonts w:ascii="Arial" w:hAnsi="Arial" w:cs="Arial"/>
          <w:szCs w:val="24"/>
          <w:lang w:val="en-US"/>
        </w:rPr>
      </w:pPr>
    </w:p>
    <w:p w14:paraId="532A5434" w14:textId="77777777" w:rsidR="007A5411" w:rsidRPr="005B0591" w:rsidRDefault="007A5411" w:rsidP="00BB53F8">
      <w:pPr>
        <w:overflowPunct/>
        <w:ind w:left="2340" w:hanging="900"/>
        <w:textAlignment w:val="auto"/>
        <w:rPr>
          <w:rFonts w:ascii="Arial" w:eastAsia="Calibri" w:hAnsi="Arial" w:cs="Arial"/>
          <w:b/>
          <w:bCs/>
          <w:i/>
          <w:szCs w:val="24"/>
        </w:rPr>
      </w:pPr>
      <w:r w:rsidRPr="005B0591">
        <w:rPr>
          <w:rFonts w:ascii="Arial" w:eastAsia="Calibri" w:hAnsi="Arial" w:cs="Arial"/>
          <w:i/>
          <w:szCs w:val="24"/>
        </w:rPr>
        <w:t>214</w:t>
      </w:r>
      <w:r w:rsidRPr="005B0591">
        <w:rPr>
          <w:rFonts w:ascii="Arial" w:eastAsia="Calibri" w:hAnsi="Arial" w:cs="Arial"/>
          <w:i/>
          <w:szCs w:val="24"/>
        </w:rPr>
        <w:tab/>
      </w:r>
      <w:r w:rsidRPr="005B0591">
        <w:rPr>
          <w:rFonts w:ascii="Arial" w:eastAsia="Calibri" w:hAnsi="Arial" w:cs="Arial"/>
          <w:b/>
          <w:bCs/>
          <w:i/>
          <w:szCs w:val="24"/>
        </w:rPr>
        <w:t>Review of Operating Procedures</w:t>
      </w:r>
    </w:p>
    <w:p w14:paraId="19ED39AB" w14:textId="77777777" w:rsidR="007A5411" w:rsidRPr="005B0591" w:rsidRDefault="007A5411" w:rsidP="00BB53F8">
      <w:pPr>
        <w:overflowPunct/>
        <w:ind w:left="2340"/>
        <w:textAlignment w:val="auto"/>
        <w:rPr>
          <w:rFonts w:ascii="Arial" w:eastAsia="Calibri" w:hAnsi="Arial" w:cs="Arial"/>
          <w:i/>
          <w:szCs w:val="24"/>
        </w:rPr>
      </w:pPr>
    </w:p>
    <w:p w14:paraId="3CCA0261" w14:textId="77777777" w:rsidR="007A5411" w:rsidRPr="005B0591" w:rsidRDefault="007A5411" w:rsidP="00BB53F8">
      <w:pPr>
        <w:overflowPunct/>
        <w:spacing w:after="120"/>
        <w:ind w:left="2340"/>
        <w:textAlignment w:val="auto"/>
        <w:rPr>
          <w:rFonts w:ascii="Arial" w:eastAsia="Calibri" w:hAnsi="Arial" w:cs="Arial"/>
          <w:i/>
          <w:szCs w:val="24"/>
        </w:rPr>
      </w:pPr>
      <w:r w:rsidRPr="005B0591">
        <w:rPr>
          <w:rFonts w:ascii="Arial" w:eastAsia="Calibri" w:hAnsi="Arial" w:cs="Arial"/>
          <w:i/>
          <w:szCs w:val="24"/>
        </w:rPr>
        <w:t>All operations at the delivery units should be reviewed and any unsatisfactory conditions should be corrected before the count is commenced. The review should include at least:</w:t>
      </w:r>
    </w:p>
    <w:p w14:paraId="2CCA11FD" w14:textId="77777777" w:rsidR="007A5411" w:rsidRPr="005B0591" w:rsidRDefault="007A5411" w:rsidP="00BB53F8">
      <w:pPr>
        <w:overflowPunct/>
        <w:spacing w:after="120"/>
        <w:ind w:left="2340"/>
        <w:textAlignment w:val="auto"/>
        <w:rPr>
          <w:rFonts w:ascii="Arial" w:eastAsia="Calibri" w:hAnsi="Arial" w:cs="Arial"/>
          <w:i/>
          <w:szCs w:val="24"/>
        </w:rPr>
      </w:pPr>
      <w:r w:rsidRPr="005B0591">
        <w:rPr>
          <w:rFonts w:ascii="Arial" w:eastAsia="Calibri" w:hAnsi="Arial" w:cs="Arial"/>
          <w:i/>
          <w:szCs w:val="24"/>
        </w:rPr>
        <w:lastRenderedPageBreak/>
        <w:t xml:space="preserve">a. </w:t>
      </w:r>
      <w:r w:rsidRPr="005B0591">
        <w:rPr>
          <w:rFonts w:ascii="Arial" w:eastAsia="Calibri" w:hAnsi="Arial" w:cs="Arial"/>
          <w:i/>
          <w:szCs w:val="24"/>
        </w:rPr>
        <w:tab/>
        <w:t>Letter Routes</w:t>
      </w:r>
    </w:p>
    <w:p w14:paraId="5F20ED13"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(1)</w:t>
      </w:r>
      <w:r w:rsidRPr="005B0591">
        <w:rPr>
          <w:rFonts w:ascii="Arial" w:eastAsia="Calibri" w:hAnsi="Arial" w:cs="Arial"/>
          <w:i/>
          <w:szCs w:val="24"/>
        </w:rPr>
        <w:tab/>
        <w:t>Scheduled reporting and leaving times in relation to arrival time of mail at the unit and public transportation schedules.</w:t>
      </w:r>
    </w:p>
    <w:p w14:paraId="0D33EDC3"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(2)</w:t>
      </w:r>
      <w:r w:rsidRPr="005B0591">
        <w:rPr>
          <w:rFonts w:ascii="Arial" w:eastAsia="Calibri" w:hAnsi="Arial" w:cs="Arial"/>
          <w:i/>
          <w:szCs w:val="24"/>
        </w:rPr>
        <w:tab/>
        <w:t>Adequacy of carrier case equipment and condition of carrier case labels (see exhibit 126.5, Review of Carrier Case and Work Area).</w:t>
      </w:r>
    </w:p>
    <w:p w14:paraId="1C350EFC"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(3)</w:t>
      </w:r>
      <w:r w:rsidRPr="005B0591">
        <w:rPr>
          <w:rFonts w:ascii="Arial" w:eastAsia="Calibri" w:hAnsi="Arial" w:cs="Arial"/>
          <w:i/>
          <w:szCs w:val="24"/>
        </w:rPr>
        <w:tab/>
        <w:t>Volume of preferential mail received on each dispatch prior to the carrier’s leaving time.</w:t>
      </w:r>
    </w:p>
    <w:p w14:paraId="3A8C956A"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(4)</w:t>
      </w:r>
      <w:r w:rsidRPr="005B0591">
        <w:rPr>
          <w:rFonts w:ascii="Arial" w:eastAsia="Calibri" w:hAnsi="Arial" w:cs="Arial"/>
          <w:i/>
          <w:szCs w:val="24"/>
        </w:rPr>
        <w:tab/>
        <w:t>Amount of missent/</w:t>
      </w:r>
      <w:proofErr w:type="spellStart"/>
      <w:r w:rsidRPr="005B0591">
        <w:rPr>
          <w:rFonts w:ascii="Arial" w:eastAsia="Calibri" w:hAnsi="Arial" w:cs="Arial"/>
          <w:i/>
          <w:szCs w:val="24"/>
        </w:rPr>
        <w:t>misthrown</w:t>
      </w:r>
      <w:proofErr w:type="spellEnd"/>
      <w:r w:rsidRPr="005B0591">
        <w:rPr>
          <w:rFonts w:ascii="Arial" w:eastAsia="Calibri" w:hAnsi="Arial" w:cs="Arial"/>
          <w:i/>
          <w:szCs w:val="24"/>
        </w:rPr>
        <w:t xml:space="preserve"> mail distributed to carriers.</w:t>
      </w:r>
    </w:p>
    <w:p w14:paraId="3E4CE25E"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(5)</w:t>
      </w:r>
      <w:r w:rsidRPr="005B0591">
        <w:rPr>
          <w:rFonts w:ascii="Arial" w:eastAsia="Calibri" w:hAnsi="Arial" w:cs="Arial"/>
          <w:i/>
          <w:szCs w:val="24"/>
        </w:rPr>
        <w:tab/>
        <w:t>Whether all approved segmentations of mail are being made up in the most efficient manner practicable.</w:t>
      </w:r>
    </w:p>
    <w:p w14:paraId="26950857"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(6)</w:t>
      </w:r>
      <w:r w:rsidRPr="005B0591">
        <w:rPr>
          <w:rFonts w:ascii="Arial" w:eastAsia="Calibri" w:hAnsi="Arial" w:cs="Arial"/>
          <w:i/>
          <w:szCs w:val="24"/>
        </w:rPr>
        <w:tab/>
        <w:t>Handling of accountable and signature mail by carriers at central markup offices. At the largest installations receiving a large volume of accountable and signature mail for delivery, local managers may make an exception allowing carriers to mark up this mail if accountable clerks are unable to expedite rehandling of the pieces in clearing carriers of proper responsibility.</w:t>
      </w:r>
    </w:p>
    <w:p w14:paraId="3E6DC36D"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(7)</w:t>
      </w:r>
      <w:r w:rsidRPr="005B0591">
        <w:rPr>
          <w:rFonts w:ascii="Arial" w:eastAsia="Calibri" w:hAnsi="Arial" w:cs="Arial"/>
          <w:i/>
          <w:szCs w:val="24"/>
        </w:rPr>
        <w:tab/>
        <w:t>Review of Carrier Route Book to determine if:</w:t>
      </w:r>
    </w:p>
    <w:p w14:paraId="13EF13ED" w14:textId="77777777" w:rsidR="007A5411" w:rsidRPr="005B0591" w:rsidRDefault="007A5411" w:rsidP="00BB53F8">
      <w:pPr>
        <w:overflowPunct/>
        <w:spacing w:after="120"/>
        <w:ind w:left="3960" w:hanging="540"/>
        <w:textAlignment w:val="auto"/>
        <w:rPr>
          <w:rFonts w:ascii="Arial" w:eastAsia="Calibri" w:hAnsi="Arial" w:cs="Arial"/>
          <w:i/>
          <w:szCs w:val="24"/>
        </w:rPr>
      </w:pPr>
      <w:r w:rsidRPr="005B0591">
        <w:rPr>
          <w:rFonts w:ascii="Arial" w:eastAsia="Calibri" w:hAnsi="Arial" w:cs="Arial"/>
          <w:i/>
          <w:szCs w:val="24"/>
        </w:rPr>
        <w:t>(a)</w:t>
      </w:r>
      <w:r w:rsidRPr="005B0591">
        <w:rPr>
          <w:rFonts w:ascii="Arial" w:eastAsia="Calibri" w:hAnsi="Arial" w:cs="Arial"/>
          <w:i/>
          <w:szCs w:val="24"/>
        </w:rPr>
        <w:tab/>
        <w:t>Form 1564A — all items completed.</w:t>
      </w:r>
    </w:p>
    <w:p w14:paraId="55DC3114" w14:textId="77777777" w:rsidR="007A5411" w:rsidRPr="005B0591" w:rsidRDefault="007A5411" w:rsidP="00BB53F8">
      <w:pPr>
        <w:overflowPunct/>
        <w:spacing w:after="120"/>
        <w:ind w:left="3960" w:hanging="540"/>
        <w:textAlignment w:val="auto"/>
        <w:rPr>
          <w:rFonts w:ascii="Arial" w:eastAsia="Calibri" w:hAnsi="Arial" w:cs="Arial"/>
          <w:i/>
          <w:szCs w:val="24"/>
        </w:rPr>
      </w:pPr>
      <w:r w:rsidRPr="005B0591">
        <w:rPr>
          <w:rFonts w:ascii="Arial" w:eastAsia="Calibri" w:hAnsi="Arial" w:cs="Arial"/>
          <w:i/>
          <w:szCs w:val="24"/>
        </w:rPr>
        <w:t>(b)</w:t>
      </w:r>
      <w:r w:rsidRPr="005B0591">
        <w:rPr>
          <w:rFonts w:ascii="Arial" w:eastAsia="Calibri" w:hAnsi="Arial" w:cs="Arial"/>
          <w:i/>
          <w:szCs w:val="24"/>
        </w:rPr>
        <w:tab/>
        <w:t>Forms 1564-B and 3982 — posted on a current basis (see exhibit 126.5).</w:t>
      </w:r>
    </w:p>
    <w:p w14:paraId="7B53BF21" w14:textId="77777777" w:rsidR="007A5411" w:rsidRPr="005B0591" w:rsidRDefault="007A5411" w:rsidP="00BB53F8">
      <w:pPr>
        <w:overflowPunct/>
        <w:spacing w:after="120"/>
        <w:ind w:left="3960" w:hanging="540"/>
        <w:textAlignment w:val="auto"/>
        <w:rPr>
          <w:rFonts w:ascii="Arial" w:eastAsia="Calibri" w:hAnsi="Arial" w:cs="Arial"/>
          <w:i/>
          <w:szCs w:val="24"/>
        </w:rPr>
      </w:pPr>
      <w:r w:rsidRPr="005B0591">
        <w:rPr>
          <w:rFonts w:ascii="Arial" w:eastAsia="Calibri" w:hAnsi="Arial" w:cs="Arial"/>
          <w:i/>
          <w:szCs w:val="24"/>
        </w:rPr>
        <w:t>(c)</w:t>
      </w:r>
      <w:r w:rsidRPr="005B0591">
        <w:rPr>
          <w:rFonts w:ascii="Arial" w:eastAsia="Calibri" w:hAnsi="Arial" w:cs="Arial"/>
          <w:i/>
          <w:szCs w:val="24"/>
        </w:rPr>
        <w:tab/>
        <w:t>Edit Book and/or Form 1621 — completed to show current number of deliveries (see exhibit 128.21, Delivery Management Report).</w:t>
      </w:r>
    </w:p>
    <w:p w14:paraId="56D84049"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(8)</w:t>
      </w:r>
      <w:r w:rsidRPr="005B0591">
        <w:rPr>
          <w:rFonts w:ascii="Arial" w:eastAsia="Calibri" w:hAnsi="Arial" w:cs="Arial"/>
          <w:i/>
          <w:szCs w:val="24"/>
        </w:rPr>
        <w:tab/>
        <w:t>Review DPS Handling Procedures.</w:t>
      </w:r>
    </w:p>
    <w:p w14:paraId="41270E8E" w14:textId="77777777" w:rsidR="007A5411" w:rsidRPr="005B0591" w:rsidRDefault="007A5411" w:rsidP="00BB53F8">
      <w:pPr>
        <w:overflowPunct/>
        <w:spacing w:after="120"/>
        <w:ind w:left="2340"/>
        <w:textAlignment w:val="auto"/>
        <w:rPr>
          <w:rFonts w:ascii="Arial" w:eastAsia="Calibri" w:hAnsi="Arial" w:cs="Arial"/>
          <w:i/>
          <w:szCs w:val="24"/>
        </w:rPr>
      </w:pPr>
      <w:r w:rsidRPr="005B0591">
        <w:rPr>
          <w:rFonts w:ascii="Arial" w:eastAsia="Calibri" w:hAnsi="Arial" w:cs="Arial"/>
          <w:i/>
          <w:szCs w:val="24"/>
        </w:rPr>
        <w:t>b.</w:t>
      </w:r>
      <w:r w:rsidRPr="005B0591">
        <w:rPr>
          <w:rFonts w:ascii="Arial" w:eastAsia="Calibri" w:hAnsi="Arial" w:cs="Arial"/>
          <w:i/>
          <w:szCs w:val="24"/>
        </w:rPr>
        <w:tab/>
        <w:t>Parcel Post and Combination Services Routes</w:t>
      </w:r>
    </w:p>
    <w:p w14:paraId="126635DB"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(1)</w:t>
      </w:r>
      <w:r w:rsidR="00BB53F8" w:rsidRPr="005B0591">
        <w:rPr>
          <w:rFonts w:ascii="Arial" w:eastAsia="Calibri" w:hAnsi="Arial" w:cs="Arial"/>
          <w:i/>
          <w:szCs w:val="24"/>
        </w:rPr>
        <w:tab/>
      </w:r>
      <w:r w:rsidRPr="005B0591">
        <w:rPr>
          <w:rFonts w:ascii="Arial" w:eastAsia="Calibri" w:hAnsi="Arial" w:cs="Arial"/>
          <w:i/>
          <w:szCs w:val="24"/>
        </w:rPr>
        <w:t>Scheduled reporting and leaving time of carriers in relation to</w:t>
      </w:r>
      <w:r w:rsidR="00BB53F8" w:rsidRPr="005B0591">
        <w:rPr>
          <w:rFonts w:ascii="Arial" w:eastAsia="Calibri" w:hAnsi="Arial" w:cs="Arial"/>
          <w:i/>
          <w:szCs w:val="24"/>
        </w:rPr>
        <w:t xml:space="preserve"> </w:t>
      </w:r>
      <w:r w:rsidRPr="005B0591">
        <w:rPr>
          <w:rFonts w:ascii="Arial" w:eastAsia="Calibri" w:hAnsi="Arial" w:cs="Arial"/>
          <w:i/>
          <w:szCs w:val="24"/>
        </w:rPr>
        <w:t>scheduled receipts and distribution of incoming mail.</w:t>
      </w:r>
    </w:p>
    <w:p w14:paraId="762CC4FB"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(2)</w:t>
      </w:r>
      <w:r w:rsidR="00BB53F8" w:rsidRPr="005B0591">
        <w:rPr>
          <w:rFonts w:ascii="Arial" w:eastAsia="Calibri" w:hAnsi="Arial" w:cs="Arial"/>
          <w:i/>
          <w:szCs w:val="24"/>
        </w:rPr>
        <w:tab/>
      </w:r>
      <w:r w:rsidRPr="005B0591">
        <w:rPr>
          <w:rFonts w:ascii="Arial" w:eastAsia="Calibri" w:hAnsi="Arial" w:cs="Arial"/>
          <w:i/>
          <w:szCs w:val="24"/>
        </w:rPr>
        <w:t>Adequacy and efficiency of relay service.</w:t>
      </w:r>
    </w:p>
    <w:p w14:paraId="2E8DDAC1"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(3)</w:t>
      </w:r>
      <w:r w:rsidR="00BB53F8" w:rsidRPr="005B0591">
        <w:rPr>
          <w:rFonts w:ascii="Arial" w:eastAsia="Calibri" w:hAnsi="Arial" w:cs="Arial"/>
          <w:i/>
          <w:szCs w:val="24"/>
        </w:rPr>
        <w:tab/>
      </w:r>
      <w:r w:rsidRPr="005B0591">
        <w:rPr>
          <w:rFonts w:ascii="Arial" w:eastAsia="Calibri" w:hAnsi="Arial" w:cs="Arial"/>
          <w:i/>
          <w:szCs w:val="24"/>
        </w:rPr>
        <w:t>Adequacy of sack rack equipment and rack labels.</w:t>
      </w:r>
    </w:p>
    <w:p w14:paraId="130DE479"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(4)</w:t>
      </w:r>
      <w:r w:rsidR="00BB53F8" w:rsidRPr="005B0591">
        <w:rPr>
          <w:rFonts w:ascii="Arial" w:eastAsia="Calibri" w:hAnsi="Arial" w:cs="Arial"/>
          <w:i/>
          <w:szCs w:val="24"/>
        </w:rPr>
        <w:tab/>
      </w:r>
      <w:r w:rsidRPr="005B0591">
        <w:rPr>
          <w:rFonts w:ascii="Arial" w:eastAsia="Calibri" w:hAnsi="Arial" w:cs="Arial"/>
          <w:i/>
          <w:szCs w:val="24"/>
        </w:rPr>
        <w:t>Whether intra- and inter-city trips to carrier-based stations are</w:t>
      </w:r>
      <w:r w:rsidR="00BB53F8" w:rsidRPr="005B0591">
        <w:rPr>
          <w:rFonts w:ascii="Arial" w:eastAsia="Calibri" w:hAnsi="Arial" w:cs="Arial"/>
          <w:i/>
          <w:szCs w:val="24"/>
        </w:rPr>
        <w:t xml:space="preserve"> </w:t>
      </w:r>
      <w:r w:rsidRPr="005B0591">
        <w:rPr>
          <w:rFonts w:ascii="Arial" w:eastAsia="Calibri" w:hAnsi="Arial" w:cs="Arial"/>
          <w:i/>
          <w:szCs w:val="24"/>
        </w:rPr>
        <w:t>scheduled to provide dispatch of maximum volume of all</w:t>
      </w:r>
      <w:r w:rsidR="00BB53F8" w:rsidRPr="005B0591">
        <w:rPr>
          <w:rFonts w:ascii="Arial" w:eastAsia="Calibri" w:hAnsi="Arial" w:cs="Arial"/>
          <w:i/>
          <w:szCs w:val="24"/>
        </w:rPr>
        <w:t xml:space="preserve"> </w:t>
      </w:r>
      <w:r w:rsidRPr="005B0591">
        <w:rPr>
          <w:rFonts w:ascii="Arial" w:eastAsia="Calibri" w:hAnsi="Arial" w:cs="Arial"/>
          <w:i/>
          <w:szCs w:val="24"/>
        </w:rPr>
        <w:t>preferential mail on the first trip.</w:t>
      </w:r>
    </w:p>
    <w:p w14:paraId="1702BEF1"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(5)</w:t>
      </w:r>
      <w:r w:rsidR="00BB53F8" w:rsidRPr="005B0591">
        <w:rPr>
          <w:rFonts w:ascii="Arial" w:eastAsia="Calibri" w:hAnsi="Arial" w:cs="Arial"/>
          <w:i/>
          <w:szCs w:val="24"/>
        </w:rPr>
        <w:tab/>
      </w:r>
      <w:r w:rsidRPr="005B0591">
        <w:rPr>
          <w:rFonts w:ascii="Arial" w:eastAsia="Calibri" w:hAnsi="Arial" w:cs="Arial"/>
          <w:i/>
          <w:szCs w:val="24"/>
        </w:rPr>
        <w:t>Whether excessive errors in distribution are made.</w:t>
      </w:r>
    </w:p>
    <w:p w14:paraId="5F63D3E1"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(6)</w:t>
      </w:r>
      <w:r w:rsidR="00BB53F8" w:rsidRPr="005B0591">
        <w:rPr>
          <w:rFonts w:ascii="Arial" w:eastAsia="Calibri" w:hAnsi="Arial" w:cs="Arial"/>
          <w:i/>
          <w:szCs w:val="24"/>
        </w:rPr>
        <w:tab/>
      </w:r>
      <w:r w:rsidRPr="005B0591">
        <w:rPr>
          <w:rFonts w:ascii="Arial" w:eastAsia="Calibri" w:hAnsi="Arial" w:cs="Arial"/>
          <w:i/>
          <w:szCs w:val="24"/>
        </w:rPr>
        <w:t>Observation of office and street procedures, such as:</w:t>
      </w:r>
    </w:p>
    <w:p w14:paraId="13C43EA6" w14:textId="77777777" w:rsidR="007A5411" w:rsidRPr="005B0591" w:rsidRDefault="007A5411" w:rsidP="00BB53F8">
      <w:pPr>
        <w:overflowPunct/>
        <w:spacing w:after="120"/>
        <w:ind w:left="3960" w:hanging="540"/>
        <w:textAlignment w:val="auto"/>
        <w:rPr>
          <w:rFonts w:ascii="Arial" w:eastAsia="Calibri" w:hAnsi="Arial" w:cs="Arial"/>
          <w:i/>
          <w:szCs w:val="24"/>
        </w:rPr>
      </w:pPr>
      <w:r w:rsidRPr="005B0591">
        <w:rPr>
          <w:rFonts w:ascii="Arial" w:eastAsia="Calibri" w:hAnsi="Arial" w:cs="Arial"/>
          <w:i/>
          <w:szCs w:val="24"/>
        </w:rPr>
        <w:lastRenderedPageBreak/>
        <w:t>(a)</w:t>
      </w:r>
      <w:r w:rsidR="00BB53F8" w:rsidRPr="005B0591">
        <w:rPr>
          <w:rFonts w:ascii="Arial" w:eastAsia="Calibri" w:hAnsi="Arial" w:cs="Arial"/>
          <w:i/>
          <w:szCs w:val="24"/>
        </w:rPr>
        <w:tab/>
      </w:r>
      <w:r w:rsidRPr="005B0591">
        <w:rPr>
          <w:rFonts w:ascii="Arial" w:eastAsia="Calibri" w:hAnsi="Arial" w:cs="Arial"/>
          <w:i/>
          <w:szCs w:val="24"/>
        </w:rPr>
        <w:t>Loading vehicles at dock. (If sack routing is used, the first</w:t>
      </w:r>
      <w:r w:rsidR="00BB53F8" w:rsidRPr="005B0591">
        <w:rPr>
          <w:rFonts w:ascii="Arial" w:eastAsia="Calibri" w:hAnsi="Arial" w:cs="Arial"/>
          <w:i/>
          <w:szCs w:val="24"/>
        </w:rPr>
        <w:t xml:space="preserve"> </w:t>
      </w:r>
      <w:r w:rsidRPr="005B0591">
        <w:rPr>
          <w:rFonts w:ascii="Arial" w:eastAsia="Calibri" w:hAnsi="Arial" w:cs="Arial"/>
          <w:i/>
          <w:szCs w:val="24"/>
        </w:rPr>
        <w:t>sack separation only will be dumped.)</w:t>
      </w:r>
    </w:p>
    <w:p w14:paraId="6AA42CF6" w14:textId="77777777" w:rsidR="007A5411" w:rsidRPr="005B0591" w:rsidRDefault="007A5411" w:rsidP="00BB53F8">
      <w:pPr>
        <w:overflowPunct/>
        <w:spacing w:after="120"/>
        <w:ind w:left="3960" w:hanging="540"/>
        <w:textAlignment w:val="auto"/>
        <w:rPr>
          <w:rFonts w:ascii="Arial" w:hAnsi="Arial" w:cs="Arial"/>
          <w:i/>
          <w:szCs w:val="24"/>
        </w:rPr>
      </w:pPr>
      <w:r w:rsidRPr="005B0591">
        <w:rPr>
          <w:rFonts w:ascii="Arial" w:eastAsia="Calibri" w:hAnsi="Arial" w:cs="Arial"/>
          <w:i/>
          <w:szCs w:val="24"/>
        </w:rPr>
        <w:t>(b)</w:t>
      </w:r>
      <w:r w:rsidR="00BB53F8" w:rsidRPr="005B0591">
        <w:rPr>
          <w:rFonts w:ascii="Arial" w:eastAsia="Calibri" w:hAnsi="Arial" w:cs="Arial"/>
          <w:i/>
          <w:szCs w:val="24"/>
        </w:rPr>
        <w:tab/>
      </w:r>
      <w:r w:rsidRPr="005B0591">
        <w:rPr>
          <w:rFonts w:ascii="Arial" w:eastAsia="Calibri" w:hAnsi="Arial" w:cs="Arial"/>
          <w:i/>
          <w:szCs w:val="24"/>
        </w:rPr>
        <w:t>Line of travel in serving route. (Managers should be very</w:t>
      </w:r>
      <w:r w:rsidR="00BB53F8" w:rsidRPr="005B0591">
        <w:rPr>
          <w:rFonts w:ascii="Arial" w:eastAsia="Calibri" w:hAnsi="Arial" w:cs="Arial"/>
          <w:i/>
          <w:szCs w:val="24"/>
        </w:rPr>
        <w:t xml:space="preserve"> </w:t>
      </w:r>
      <w:r w:rsidRPr="005B0591">
        <w:rPr>
          <w:rFonts w:ascii="Arial" w:eastAsia="Calibri" w:hAnsi="Arial" w:cs="Arial"/>
          <w:i/>
          <w:szCs w:val="24"/>
        </w:rPr>
        <w:t>familiar with the routes and the territory they cover.)</w:t>
      </w:r>
    </w:p>
    <w:p w14:paraId="375DBE39" w14:textId="77777777" w:rsidR="007A5411" w:rsidRPr="005B0591" w:rsidRDefault="007A5411" w:rsidP="00BB53F8">
      <w:pPr>
        <w:overflowPunct/>
        <w:spacing w:after="120"/>
        <w:ind w:left="2340"/>
        <w:textAlignment w:val="auto"/>
        <w:rPr>
          <w:rFonts w:ascii="Arial" w:eastAsia="Calibri" w:hAnsi="Arial" w:cs="Arial"/>
          <w:i/>
          <w:szCs w:val="24"/>
        </w:rPr>
      </w:pPr>
      <w:r w:rsidRPr="005B0591">
        <w:rPr>
          <w:rFonts w:ascii="Arial" w:eastAsia="Calibri" w:hAnsi="Arial" w:cs="Arial"/>
          <w:i/>
          <w:szCs w:val="24"/>
        </w:rPr>
        <w:t>c.</w:t>
      </w:r>
      <w:r w:rsidR="00BB53F8" w:rsidRPr="005B0591">
        <w:rPr>
          <w:rFonts w:ascii="Arial" w:eastAsia="Calibri" w:hAnsi="Arial" w:cs="Arial"/>
          <w:i/>
          <w:szCs w:val="24"/>
        </w:rPr>
        <w:tab/>
      </w:r>
      <w:r w:rsidRPr="005B0591">
        <w:rPr>
          <w:rFonts w:ascii="Arial" w:eastAsia="Calibri" w:hAnsi="Arial" w:cs="Arial"/>
          <w:i/>
          <w:szCs w:val="24"/>
        </w:rPr>
        <w:t>Collection Routes</w:t>
      </w:r>
    </w:p>
    <w:p w14:paraId="225756EB"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(1)</w:t>
      </w:r>
      <w:r w:rsidR="00BB53F8" w:rsidRPr="005B0591">
        <w:rPr>
          <w:rFonts w:ascii="Arial" w:eastAsia="Calibri" w:hAnsi="Arial" w:cs="Arial"/>
          <w:i/>
          <w:szCs w:val="24"/>
        </w:rPr>
        <w:tab/>
      </w:r>
      <w:r w:rsidRPr="005B0591">
        <w:rPr>
          <w:rFonts w:ascii="Arial" w:eastAsia="Calibri" w:hAnsi="Arial" w:cs="Arial"/>
          <w:i/>
          <w:szCs w:val="24"/>
        </w:rPr>
        <w:t>Whether collector is maintaining identity of customer-separated</w:t>
      </w:r>
      <w:r w:rsidR="00BB53F8" w:rsidRPr="005B0591">
        <w:rPr>
          <w:rFonts w:ascii="Arial" w:eastAsia="Calibri" w:hAnsi="Arial" w:cs="Arial"/>
          <w:i/>
          <w:szCs w:val="24"/>
        </w:rPr>
        <w:t xml:space="preserve"> </w:t>
      </w:r>
      <w:r w:rsidRPr="005B0591">
        <w:rPr>
          <w:rFonts w:ascii="Arial" w:eastAsia="Calibri" w:hAnsi="Arial" w:cs="Arial"/>
          <w:i/>
          <w:szCs w:val="24"/>
        </w:rPr>
        <w:t>mail.</w:t>
      </w:r>
    </w:p>
    <w:p w14:paraId="0BAE306B"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(2)</w:t>
      </w:r>
      <w:r w:rsidR="00BB53F8" w:rsidRPr="005B0591">
        <w:rPr>
          <w:rFonts w:ascii="Arial" w:eastAsia="Calibri" w:hAnsi="Arial" w:cs="Arial"/>
          <w:i/>
          <w:szCs w:val="24"/>
        </w:rPr>
        <w:tab/>
      </w:r>
      <w:r w:rsidRPr="005B0591">
        <w:rPr>
          <w:rFonts w:ascii="Arial" w:eastAsia="Calibri" w:hAnsi="Arial" w:cs="Arial"/>
          <w:i/>
          <w:szCs w:val="24"/>
        </w:rPr>
        <w:t>Problems at platform; i.e</w:t>
      </w:r>
      <w:r w:rsidRPr="005B0591">
        <w:rPr>
          <w:rFonts w:ascii="Arial" w:eastAsia="Calibri" w:hAnsi="Arial" w:cs="Arial"/>
          <w:i/>
          <w:iCs/>
          <w:szCs w:val="24"/>
        </w:rPr>
        <w:t>.</w:t>
      </w:r>
      <w:r w:rsidRPr="005B0591">
        <w:rPr>
          <w:rFonts w:ascii="Arial" w:eastAsia="Calibri" w:hAnsi="Arial" w:cs="Arial"/>
          <w:i/>
          <w:szCs w:val="24"/>
        </w:rPr>
        <w:t>, congestion, lack of equipment, etc.</w:t>
      </w:r>
    </w:p>
    <w:p w14:paraId="34843171"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(3)</w:t>
      </w:r>
      <w:r w:rsidR="00BB53F8" w:rsidRPr="005B0591">
        <w:rPr>
          <w:rFonts w:ascii="Arial" w:eastAsia="Calibri" w:hAnsi="Arial" w:cs="Arial"/>
          <w:i/>
          <w:szCs w:val="24"/>
        </w:rPr>
        <w:tab/>
      </w:r>
      <w:r w:rsidRPr="005B0591">
        <w:rPr>
          <w:rFonts w:ascii="Arial" w:eastAsia="Calibri" w:hAnsi="Arial" w:cs="Arial"/>
          <w:i/>
          <w:szCs w:val="24"/>
        </w:rPr>
        <w:t>Vehicles — procedures used to obtain, return, and to report</w:t>
      </w:r>
      <w:r w:rsidR="00BB53F8" w:rsidRPr="005B0591">
        <w:rPr>
          <w:rFonts w:ascii="Arial" w:eastAsia="Calibri" w:hAnsi="Arial" w:cs="Arial"/>
          <w:i/>
          <w:szCs w:val="24"/>
        </w:rPr>
        <w:t xml:space="preserve"> </w:t>
      </w:r>
      <w:r w:rsidRPr="005B0591">
        <w:rPr>
          <w:rFonts w:ascii="Arial" w:eastAsia="Calibri" w:hAnsi="Arial" w:cs="Arial"/>
          <w:i/>
          <w:szCs w:val="24"/>
        </w:rPr>
        <w:t>malfunctions. (See Handbook M-41, parts 831, 841, and 842.)</w:t>
      </w:r>
    </w:p>
    <w:p w14:paraId="4E699B36" w14:textId="77777777" w:rsidR="007A5411" w:rsidRPr="005B0591" w:rsidRDefault="007A5411" w:rsidP="00BB53F8">
      <w:pPr>
        <w:overflowPunct/>
        <w:spacing w:after="120"/>
        <w:ind w:left="3420" w:hanging="540"/>
        <w:textAlignment w:val="auto"/>
        <w:rPr>
          <w:rFonts w:ascii="Arial" w:eastAsia="Calibri" w:hAnsi="Arial" w:cs="Arial"/>
          <w:i/>
          <w:szCs w:val="24"/>
        </w:rPr>
      </w:pPr>
      <w:r w:rsidRPr="005B0591">
        <w:rPr>
          <w:rFonts w:ascii="Arial" w:eastAsia="Calibri" w:hAnsi="Arial" w:cs="Arial"/>
          <w:i/>
          <w:szCs w:val="24"/>
        </w:rPr>
        <w:t>(4)</w:t>
      </w:r>
      <w:r w:rsidR="00BB53F8" w:rsidRPr="005B0591">
        <w:rPr>
          <w:rFonts w:ascii="Arial" w:eastAsia="Calibri" w:hAnsi="Arial" w:cs="Arial"/>
          <w:i/>
          <w:szCs w:val="24"/>
        </w:rPr>
        <w:tab/>
      </w:r>
      <w:r w:rsidRPr="005B0591">
        <w:rPr>
          <w:rFonts w:ascii="Arial" w:eastAsia="Calibri" w:hAnsi="Arial" w:cs="Arial"/>
          <w:i/>
          <w:szCs w:val="24"/>
        </w:rPr>
        <w:t>Issuance of special instructions to collector.</w:t>
      </w:r>
    </w:p>
    <w:p w14:paraId="44743451" w14:textId="77777777" w:rsidR="007A5411" w:rsidRPr="005B0591" w:rsidRDefault="007A5411" w:rsidP="00BB53F8">
      <w:pPr>
        <w:pStyle w:val="BodyText"/>
        <w:spacing w:line="276" w:lineRule="auto"/>
        <w:ind w:left="3420" w:hanging="540"/>
        <w:rPr>
          <w:rFonts w:ascii="Arial" w:hAnsi="Arial" w:cs="Arial"/>
          <w:i/>
          <w:szCs w:val="24"/>
          <w:lang w:val="en-US"/>
        </w:rPr>
      </w:pPr>
      <w:r w:rsidRPr="005B0591">
        <w:rPr>
          <w:rFonts w:ascii="Arial" w:eastAsia="Calibri" w:hAnsi="Arial" w:cs="Arial"/>
          <w:i/>
          <w:szCs w:val="24"/>
        </w:rPr>
        <w:t>(5)</w:t>
      </w:r>
      <w:r w:rsidR="00BB53F8" w:rsidRPr="005B0591">
        <w:rPr>
          <w:rFonts w:ascii="Arial" w:eastAsia="Calibri" w:hAnsi="Arial" w:cs="Arial"/>
          <w:i/>
          <w:szCs w:val="24"/>
          <w:lang w:val="en-US"/>
        </w:rPr>
        <w:tab/>
      </w:r>
      <w:r w:rsidRPr="005B0591">
        <w:rPr>
          <w:rFonts w:ascii="Arial" w:eastAsia="Calibri" w:hAnsi="Arial" w:cs="Arial"/>
          <w:i/>
          <w:szCs w:val="24"/>
        </w:rPr>
        <w:t>Collectors’ duties. (See Handbook M-41.)</w:t>
      </w:r>
    </w:p>
    <w:p w14:paraId="3907EF21" w14:textId="77777777" w:rsidR="003C0A62" w:rsidRPr="00BB53F8" w:rsidRDefault="003C0A62" w:rsidP="003C0A62">
      <w:pPr>
        <w:pStyle w:val="BodyText"/>
        <w:spacing w:line="276" w:lineRule="auto"/>
        <w:jc w:val="center"/>
        <w:rPr>
          <w:rFonts w:ascii="Arial" w:hAnsi="Arial" w:cs="Arial"/>
          <w:szCs w:val="24"/>
          <w:lang w:val="en-US"/>
        </w:rPr>
      </w:pPr>
    </w:p>
    <w:p w14:paraId="006D8774" w14:textId="77777777" w:rsidR="003C0A62" w:rsidRDefault="003C0A62" w:rsidP="00551F84">
      <w:pPr>
        <w:pStyle w:val="BodyText"/>
        <w:numPr>
          <w:ilvl w:val="0"/>
          <w:numId w:val="2"/>
        </w:numPr>
        <w:ind w:hanging="15"/>
        <w:jc w:val="left"/>
        <w:rPr>
          <w:rFonts w:ascii="Arial" w:hAnsi="Arial" w:cs="Arial"/>
          <w:szCs w:val="24"/>
        </w:rPr>
      </w:pPr>
      <w:r w:rsidRPr="00780870">
        <w:rPr>
          <w:rFonts w:ascii="Arial" w:hAnsi="Arial" w:cs="Arial"/>
          <w:szCs w:val="24"/>
        </w:rPr>
        <w:t>The case file includes a statement from the local NALC President</w:t>
      </w:r>
      <w:r>
        <w:rPr>
          <w:rFonts w:ascii="Arial" w:hAnsi="Arial" w:cs="Arial"/>
          <w:szCs w:val="24"/>
        </w:rPr>
        <w:t xml:space="preserve"> and </w:t>
      </w:r>
      <w:r>
        <w:rPr>
          <w:rFonts w:ascii="Arial" w:hAnsi="Arial" w:cs="Arial"/>
          <w:szCs w:val="24"/>
          <w:lang w:val="en-US"/>
        </w:rPr>
        <w:t>Letter Carriers</w:t>
      </w:r>
      <w:r w:rsidRPr="00780870">
        <w:rPr>
          <w:rFonts w:ascii="Arial" w:hAnsi="Arial" w:cs="Arial"/>
          <w:szCs w:val="24"/>
        </w:rPr>
        <w:t xml:space="preserve"> </w:t>
      </w:r>
      <w:r>
        <w:rPr>
          <w:rFonts w:ascii="Arial" w:hAnsi="Arial" w:cs="Arial"/>
          <w:szCs w:val="24"/>
          <w:lang w:val="en-US"/>
        </w:rPr>
        <w:t>showing</w:t>
      </w:r>
      <w:r w:rsidRPr="00780870">
        <w:rPr>
          <w:rFonts w:ascii="Arial" w:hAnsi="Arial" w:cs="Arial"/>
          <w:szCs w:val="24"/>
        </w:rPr>
        <w:t xml:space="preserve"> that </w:t>
      </w:r>
      <w:r>
        <w:rPr>
          <w:rFonts w:ascii="Arial" w:hAnsi="Arial" w:cs="Arial"/>
          <w:szCs w:val="24"/>
        </w:rPr>
        <w:t>management</w:t>
      </w:r>
      <w:r>
        <w:rPr>
          <w:rFonts w:ascii="Arial" w:hAnsi="Arial" w:cs="Arial"/>
          <w:szCs w:val="24"/>
          <w:lang w:val="en-US"/>
        </w:rPr>
        <w:t xml:space="preserve"> </w:t>
      </w:r>
      <w:r w:rsidRPr="00780870">
        <w:rPr>
          <w:rFonts w:ascii="Arial" w:hAnsi="Arial" w:cs="Arial"/>
          <w:szCs w:val="24"/>
        </w:rPr>
        <w:t xml:space="preserve">failed to share the results of a unit review </w:t>
      </w:r>
      <w:r>
        <w:rPr>
          <w:rFonts w:ascii="Arial" w:hAnsi="Arial" w:cs="Arial"/>
          <w:szCs w:val="24"/>
        </w:rPr>
        <w:t xml:space="preserve">in advance preparation </w:t>
      </w:r>
      <w:r>
        <w:rPr>
          <w:rFonts w:ascii="Arial" w:hAnsi="Arial" w:cs="Arial"/>
          <w:szCs w:val="24"/>
          <w:lang w:val="en-US"/>
        </w:rPr>
        <w:t>for</w:t>
      </w:r>
      <w:r>
        <w:rPr>
          <w:rFonts w:ascii="Arial" w:hAnsi="Arial" w:cs="Arial"/>
          <w:szCs w:val="24"/>
        </w:rPr>
        <w:t xml:space="preserve"> the scheduled </w:t>
      </w:r>
      <w:r>
        <w:rPr>
          <w:rFonts w:ascii="Arial" w:hAnsi="Arial" w:cs="Arial"/>
          <w:szCs w:val="24"/>
          <w:lang w:val="en-US"/>
        </w:rPr>
        <w:t>route count and inspection</w:t>
      </w:r>
      <w:r>
        <w:rPr>
          <w:rFonts w:ascii="Arial" w:hAnsi="Arial" w:cs="Arial"/>
          <w:szCs w:val="24"/>
        </w:rPr>
        <w:t xml:space="preserve">. </w:t>
      </w:r>
    </w:p>
    <w:p w14:paraId="04F2250B" w14:textId="77777777" w:rsidR="003C0A62" w:rsidRPr="00BB53F8" w:rsidRDefault="003C0A62" w:rsidP="00BB53F8">
      <w:pPr>
        <w:pStyle w:val="BodyText"/>
        <w:rPr>
          <w:rFonts w:ascii="Arial" w:hAnsi="Arial" w:cs="Arial"/>
          <w:b/>
          <w:szCs w:val="24"/>
          <w:lang w:val="en-US"/>
        </w:rPr>
      </w:pPr>
    </w:p>
    <w:p w14:paraId="5883B771" w14:textId="77777777" w:rsidR="003C0A62" w:rsidRDefault="003C0A62" w:rsidP="00BB53F8">
      <w:pPr>
        <w:pStyle w:val="BodyText"/>
        <w:rPr>
          <w:rFonts w:ascii="Arial" w:hAnsi="Arial" w:cs="Arial"/>
          <w:b/>
          <w:sz w:val="28"/>
          <w:szCs w:val="28"/>
          <w:lang w:val="en-US"/>
        </w:rPr>
      </w:pPr>
      <w:r w:rsidRPr="00F232F4">
        <w:rPr>
          <w:rFonts w:ascii="Arial" w:hAnsi="Arial" w:cs="Arial"/>
          <w:b/>
          <w:sz w:val="28"/>
          <w:szCs w:val="28"/>
        </w:rPr>
        <w:t>Contentions:</w:t>
      </w:r>
    </w:p>
    <w:p w14:paraId="502141F9" w14:textId="77777777" w:rsidR="003C0A62" w:rsidRPr="00BB53F8" w:rsidRDefault="003C0A62" w:rsidP="00BB53F8">
      <w:pPr>
        <w:pStyle w:val="BodyText"/>
        <w:rPr>
          <w:rFonts w:ascii="Arial" w:hAnsi="Arial" w:cs="Arial"/>
          <w:b/>
          <w:szCs w:val="24"/>
          <w:lang w:val="en-US"/>
        </w:rPr>
      </w:pPr>
    </w:p>
    <w:p w14:paraId="26ECD8D5" w14:textId="77777777" w:rsidR="003C0A62" w:rsidRPr="003C0A62" w:rsidRDefault="003C0A62" w:rsidP="00BB53F8">
      <w:pPr>
        <w:numPr>
          <w:ilvl w:val="0"/>
          <w:numId w:val="22"/>
        </w:numPr>
        <w:tabs>
          <w:tab w:val="left" w:pos="360"/>
        </w:tabs>
        <w:overflowPunct/>
        <w:autoSpaceDE/>
        <w:autoSpaceDN/>
        <w:adjustRightInd/>
        <w:textAlignment w:val="auto"/>
        <w:rPr>
          <w:rFonts w:ascii="Arial" w:hAnsi="Arial" w:cs="Arial"/>
          <w:szCs w:val="24"/>
        </w:rPr>
      </w:pPr>
      <w:r>
        <w:rPr>
          <w:rFonts w:ascii="Arial" w:hAnsi="Arial" w:cs="Arial"/>
          <w:szCs w:val="24"/>
        </w:rPr>
        <w:t xml:space="preserve">Management </w:t>
      </w:r>
      <w:r w:rsidRPr="00B22AC7">
        <w:rPr>
          <w:rFonts w:ascii="Arial" w:hAnsi="Arial" w:cs="Arial"/>
          <w:szCs w:val="24"/>
        </w:rPr>
        <w:t>violate</w:t>
      </w:r>
      <w:r>
        <w:rPr>
          <w:rFonts w:ascii="Arial" w:hAnsi="Arial" w:cs="Arial"/>
          <w:szCs w:val="24"/>
        </w:rPr>
        <w:t>d</w:t>
      </w:r>
      <w:r w:rsidRPr="00B22AC7">
        <w:rPr>
          <w:rFonts w:ascii="Arial" w:hAnsi="Arial" w:cs="Arial"/>
          <w:szCs w:val="24"/>
        </w:rPr>
        <w:t xml:space="preserve"> Section</w:t>
      </w:r>
      <w:r>
        <w:rPr>
          <w:rFonts w:ascii="Arial" w:hAnsi="Arial" w:cs="Arial"/>
          <w:szCs w:val="24"/>
        </w:rPr>
        <w:t>s</w:t>
      </w:r>
      <w:r w:rsidRPr="00B22AC7">
        <w:rPr>
          <w:rFonts w:ascii="Arial" w:hAnsi="Arial" w:cs="Arial"/>
          <w:szCs w:val="24"/>
        </w:rPr>
        <w:t xml:space="preserve"> </w:t>
      </w:r>
      <w:r>
        <w:rPr>
          <w:rFonts w:ascii="Arial" w:hAnsi="Arial" w:cs="Arial"/>
          <w:szCs w:val="24"/>
        </w:rPr>
        <w:t xml:space="preserve">211.1 and 214 </w:t>
      </w:r>
      <w:r w:rsidRPr="00B22AC7">
        <w:rPr>
          <w:rFonts w:ascii="Arial" w:hAnsi="Arial" w:cs="Arial"/>
          <w:szCs w:val="24"/>
        </w:rPr>
        <w:t xml:space="preserve">of the M-39 </w:t>
      </w:r>
      <w:r>
        <w:rPr>
          <w:rFonts w:ascii="Arial" w:hAnsi="Arial" w:cs="Arial"/>
          <w:szCs w:val="24"/>
        </w:rPr>
        <w:t xml:space="preserve">Handbook </w:t>
      </w:r>
      <w:r w:rsidRPr="00B22AC7">
        <w:rPr>
          <w:rFonts w:ascii="Arial" w:hAnsi="Arial" w:cs="Arial"/>
          <w:szCs w:val="24"/>
        </w:rPr>
        <w:t xml:space="preserve">via Article 19 of the National Agreement </w:t>
      </w:r>
      <w:r>
        <w:rPr>
          <w:rFonts w:ascii="Arial" w:hAnsi="Arial" w:cs="Arial"/>
          <w:szCs w:val="24"/>
        </w:rPr>
        <w:t xml:space="preserve">by failing </w:t>
      </w:r>
      <w:r w:rsidRPr="00B22AC7">
        <w:rPr>
          <w:rFonts w:ascii="Arial" w:hAnsi="Arial" w:cs="Arial"/>
          <w:szCs w:val="24"/>
        </w:rPr>
        <w:t xml:space="preserve">to </w:t>
      </w:r>
      <w:r>
        <w:rPr>
          <w:rFonts w:ascii="Arial" w:hAnsi="Arial" w:cs="Arial"/>
          <w:szCs w:val="24"/>
        </w:rPr>
        <w:t>conduct a proper unit and route review</w:t>
      </w:r>
      <w:r>
        <w:rPr>
          <w:rFonts w:ascii="Arial" w:eastAsia="Calibri" w:hAnsi="Arial" w:cs="Arial"/>
          <w:szCs w:val="24"/>
        </w:rPr>
        <w:t xml:space="preserve"> </w:t>
      </w:r>
      <w:r>
        <w:rPr>
          <w:rFonts w:ascii="Arial" w:hAnsi="Arial" w:cs="Arial"/>
          <w:szCs w:val="24"/>
        </w:rPr>
        <w:t xml:space="preserve">in advance preparation for the </w:t>
      </w:r>
      <w:r w:rsidR="00F15950">
        <w:rPr>
          <w:rFonts w:ascii="Arial" w:hAnsi="Arial" w:cs="Arial"/>
          <w:szCs w:val="24"/>
        </w:rPr>
        <w:t>mail</w:t>
      </w:r>
      <w:r>
        <w:rPr>
          <w:rFonts w:ascii="Arial" w:hAnsi="Arial" w:cs="Arial"/>
          <w:szCs w:val="24"/>
        </w:rPr>
        <w:t xml:space="preserve"> count and inspection scheduled for </w:t>
      </w:r>
      <w:r w:rsidRPr="003C0A62">
        <w:rPr>
          <w:rFonts w:ascii="Arial" w:hAnsi="Arial" w:cs="Arial"/>
          <w:b/>
          <w:szCs w:val="24"/>
          <w:u w:val="single"/>
        </w:rPr>
        <w:t>[date]</w:t>
      </w:r>
      <w:r>
        <w:rPr>
          <w:rFonts w:ascii="Arial" w:hAnsi="Arial" w:cs="Arial"/>
          <w:szCs w:val="24"/>
        </w:rPr>
        <w:t xml:space="preserve"> at the </w:t>
      </w:r>
      <w:r w:rsidRPr="008F3188">
        <w:rPr>
          <w:rFonts w:ascii="Arial" w:hAnsi="Arial" w:cs="Arial"/>
          <w:b/>
          <w:szCs w:val="24"/>
          <w:u w:val="single"/>
        </w:rPr>
        <w:t>[Station/Post Office]</w:t>
      </w:r>
      <w:r w:rsidRPr="003C0A62">
        <w:rPr>
          <w:rFonts w:ascii="Arial" w:hAnsi="Arial" w:cs="Arial"/>
          <w:szCs w:val="24"/>
        </w:rPr>
        <w:t>.</w:t>
      </w:r>
    </w:p>
    <w:p w14:paraId="67472204" w14:textId="77777777" w:rsidR="003C0A62" w:rsidRDefault="003C0A62" w:rsidP="00BB53F8">
      <w:pPr>
        <w:tabs>
          <w:tab w:val="left" w:pos="360"/>
        </w:tabs>
        <w:overflowPunct/>
        <w:autoSpaceDE/>
        <w:autoSpaceDN/>
        <w:adjustRightInd/>
        <w:textAlignment w:val="auto"/>
        <w:rPr>
          <w:rFonts w:ascii="Arial" w:hAnsi="Arial" w:cs="Arial"/>
          <w:szCs w:val="24"/>
        </w:rPr>
      </w:pPr>
    </w:p>
    <w:p w14:paraId="2EF0EDF6" w14:textId="77777777" w:rsidR="003C0A62" w:rsidRDefault="003C0A62" w:rsidP="00BB53F8">
      <w:pPr>
        <w:numPr>
          <w:ilvl w:val="0"/>
          <w:numId w:val="22"/>
        </w:numPr>
        <w:tabs>
          <w:tab w:val="left" w:pos="360"/>
        </w:tabs>
        <w:overflowPunct/>
        <w:autoSpaceDE/>
        <w:autoSpaceDN/>
        <w:adjustRightInd/>
        <w:textAlignment w:val="auto"/>
        <w:rPr>
          <w:rFonts w:ascii="Arial" w:hAnsi="Arial" w:cs="Arial"/>
          <w:szCs w:val="24"/>
        </w:rPr>
      </w:pPr>
      <w:r w:rsidRPr="00F8624E">
        <w:rPr>
          <w:rFonts w:ascii="Arial" w:hAnsi="Arial" w:cs="Arial"/>
          <w:szCs w:val="24"/>
        </w:rPr>
        <w:t xml:space="preserve">Management violated Section 211.1 of the M-39 Handbook via Article 19 of the National Agreement </w:t>
      </w:r>
      <w:r>
        <w:rPr>
          <w:rFonts w:ascii="Arial" w:hAnsi="Arial" w:cs="Arial"/>
          <w:szCs w:val="24"/>
        </w:rPr>
        <w:t>by</w:t>
      </w:r>
      <w:r w:rsidRPr="00E32C3F">
        <w:rPr>
          <w:rFonts w:ascii="Arial" w:hAnsi="Arial" w:cs="Arial"/>
          <w:szCs w:val="24"/>
        </w:rPr>
        <w:t xml:space="preserve"> fail</w:t>
      </w:r>
      <w:r>
        <w:rPr>
          <w:rFonts w:ascii="Arial" w:hAnsi="Arial" w:cs="Arial"/>
          <w:szCs w:val="24"/>
        </w:rPr>
        <w:t>ing</w:t>
      </w:r>
      <w:r w:rsidRPr="00E32C3F">
        <w:rPr>
          <w:rFonts w:ascii="Arial" w:hAnsi="Arial" w:cs="Arial"/>
          <w:szCs w:val="24"/>
        </w:rPr>
        <w:t xml:space="preserve"> to share the results of the unit review with the local NALC President</w:t>
      </w:r>
      <w:r>
        <w:rPr>
          <w:rFonts w:ascii="Arial" w:hAnsi="Arial" w:cs="Arial"/>
          <w:szCs w:val="24"/>
        </w:rPr>
        <w:t>, or designee, and the Regular Letter C</w:t>
      </w:r>
      <w:r w:rsidRPr="00E32C3F">
        <w:rPr>
          <w:rFonts w:ascii="Arial" w:hAnsi="Arial" w:cs="Arial"/>
          <w:szCs w:val="24"/>
        </w:rPr>
        <w:t>arrier(s) serving the route(</w:t>
      </w:r>
      <w:r>
        <w:rPr>
          <w:rFonts w:ascii="Arial" w:hAnsi="Arial" w:cs="Arial"/>
          <w:szCs w:val="24"/>
        </w:rPr>
        <w:t>s)</w:t>
      </w:r>
      <w:r w:rsidRPr="00E32C3F">
        <w:rPr>
          <w:rFonts w:ascii="Arial" w:hAnsi="Arial" w:cs="Arial"/>
          <w:szCs w:val="24"/>
        </w:rPr>
        <w:t xml:space="preserve">, in advance preparation for the </w:t>
      </w:r>
      <w:r w:rsidR="00F15950">
        <w:rPr>
          <w:rFonts w:ascii="Arial" w:hAnsi="Arial" w:cs="Arial"/>
          <w:szCs w:val="24"/>
        </w:rPr>
        <w:t>mail</w:t>
      </w:r>
      <w:r>
        <w:rPr>
          <w:rFonts w:ascii="Arial" w:hAnsi="Arial" w:cs="Arial"/>
          <w:szCs w:val="24"/>
        </w:rPr>
        <w:t xml:space="preserve"> count and i</w:t>
      </w:r>
      <w:r w:rsidRPr="00E32C3F">
        <w:rPr>
          <w:rFonts w:ascii="Arial" w:hAnsi="Arial" w:cs="Arial"/>
          <w:szCs w:val="24"/>
        </w:rPr>
        <w:t xml:space="preserve">nspection scheduled to begin on </w:t>
      </w:r>
      <w:r w:rsidRPr="000A0732">
        <w:rPr>
          <w:rFonts w:ascii="Arial" w:hAnsi="Arial" w:cs="Arial"/>
          <w:b/>
          <w:szCs w:val="24"/>
          <w:u w:val="single"/>
        </w:rPr>
        <w:t>[date]</w:t>
      </w:r>
      <w:r w:rsidRPr="00181337">
        <w:rPr>
          <w:rFonts w:ascii="Arial" w:hAnsi="Arial" w:cs="Arial"/>
          <w:b/>
          <w:szCs w:val="24"/>
        </w:rPr>
        <w:t xml:space="preserve"> </w:t>
      </w:r>
      <w:r w:rsidRPr="003C0A62">
        <w:rPr>
          <w:rFonts w:ascii="Arial" w:hAnsi="Arial" w:cs="Arial"/>
          <w:szCs w:val="24"/>
        </w:rPr>
        <w:t>in the</w:t>
      </w:r>
      <w:r w:rsidRPr="00181337">
        <w:rPr>
          <w:rFonts w:ascii="Arial" w:hAnsi="Arial" w:cs="Arial"/>
          <w:b/>
          <w:szCs w:val="24"/>
        </w:rPr>
        <w:t xml:space="preserve"> </w:t>
      </w:r>
      <w:r w:rsidRPr="003C0A62">
        <w:rPr>
          <w:rFonts w:ascii="Arial" w:hAnsi="Arial" w:cs="Arial"/>
          <w:b/>
          <w:szCs w:val="24"/>
          <w:u w:val="single"/>
        </w:rPr>
        <w:t>[Station/Post Office]</w:t>
      </w:r>
      <w:r w:rsidRPr="00A73F18">
        <w:rPr>
          <w:rFonts w:ascii="Arial" w:hAnsi="Arial" w:cs="Arial"/>
          <w:szCs w:val="24"/>
        </w:rPr>
        <w:t>.</w:t>
      </w:r>
    </w:p>
    <w:p w14:paraId="6BE5CF88" w14:textId="77777777" w:rsidR="003C0A62" w:rsidRPr="00F8624E" w:rsidRDefault="003C0A62" w:rsidP="00BB53F8">
      <w:pPr>
        <w:tabs>
          <w:tab w:val="left" w:pos="360"/>
        </w:tabs>
        <w:overflowPunct/>
        <w:autoSpaceDE/>
        <w:autoSpaceDN/>
        <w:adjustRightInd/>
        <w:textAlignment w:val="auto"/>
        <w:rPr>
          <w:rFonts w:ascii="Arial" w:hAnsi="Arial" w:cs="Arial"/>
          <w:szCs w:val="24"/>
        </w:rPr>
      </w:pPr>
    </w:p>
    <w:p w14:paraId="6A577416" w14:textId="77777777" w:rsidR="003C0A62" w:rsidRDefault="003C0A62" w:rsidP="00BB53F8">
      <w:pPr>
        <w:numPr>
          <w:ilvl w:val="0"/>
          <w:numId w:val="22"/>
        </w:numPr>
        <w:tabs>
          <w:tab w:val="left" w:pos="360"/>
        </w:tabs>
        <w:overflowPunct/>
        <w:autoSpaceDE/>
        <w:autoSpaceDN/>
        <w:adjustRightInd/>
        <w:textAlignment w:val="auto"/>
        <w:rPr>
          <w:rFonts w:ascii="Arial" w:hAnsi="Arial" w:cs="Arial"/>
          <w:szCs w:val="24"/>
        </w:rPr>
      </w:pPr>
      <w:r>
        <w:rPr>
          <w:rFonts w:ascii="Arial" w:hAnsi="Arial" w:cs="Arial"/>
          <w:szCs w:val="24"/>
        </w:rPr>
        <w:t xml:space="preserve">Management was aware of the intended </w:t>
      </w:r>
      <w:r w:rsidR="00F15950">
        <w:rPr>
          <w:rFonts w:ascii="Arial" w:hAnsi="Arial" w:cs="Arial"/>
          <w:szCs w:val="24"/>
        </w:rPr>
        <w:t>mail</w:t>
      </w:r>
      <w:r>
        <w:rPr>
          <w:rFonts w:ascii="Arial" w:hAnsi="Arial" w:cs="Arial"/>
          <w:szCs w:val="24"/>
        </w:rPr>
        <w:t xml:space="preserve"> count and inspection as early as </w:t>
      </w:r>
      <w:r w:rsidRPr="003C0A62">
        <w:rPr>
          <w:rFonts w:ascii="Arial" w:hAnsi="Arial" w:cs="Arial"/>
          <w:b/>
          <w:szCs w:val="24"/>
          <w:u w:val="single"/>
        </w:rPr>
        <w:t>[date]</w:t>
      </w:r>
      <w:r>
        <w:rPr>
          <w:rFonts w:ascii="Arial" w:hAnsi="Arial" w:cs="Arial"/>
          <w:szCs w:val="24"/>
        </w:rPr>
        <w:t xml:space="preserve">. </w:t>
      </w:r>
    </w:p>
    <w:p w14:paraId="380D6E8C" w14:textId="77777777" w:rsidR="003C0A62" w:rsidRDefault="003C0A62" w:rsidP="00BB53F8">
      <w:pPr>
        <w:pStyle w:val="ListParagraph"/>
        <w:rPr>
          <w:rFonts w:ascii="Arial" w:hAnsi="Arial" w:cs="Arial"/>
          <w:szCs w:val="24"/>
        </w:rPr>
      </w:pPr>
    </w:p>
    <w:p w14:paraId="7656C2AE" w14:textId="77777777" w:rsidR="003C0A62" w:rsidRDefault="003C0A62" w:rsidP="00BB53F8">
      <w:pPr>
        <w:numPr>
          <w:ilvl w:val="0"/>
          <w:numId w:val="22"/>
        </w:numPr>
        <w:tabs>
          <w:tab w:val="left" w:pos="360"/>
        </w:tabs>
        <w:overflowPunct/>
        <w:autoSpaceDE/>
        <w:autoSpaceDN/>
        <w:adjustRightInd/>
        <w:textAlignment w:val="auto"/>
        <w:rPr>
          <w:rFonts w:ascii="Arial" w:hAnsi="Arial" w:cs="Arial"/>
          <w:szCs w:val="24"/>
        </w:rPr>
      </w:pPr>
      <w:r>
        <w:rPr>
          <w:rFonts w:ascii="Arial" w:hAnsi="Arial" w:cs="Arial"/>
          <w:szCs w:val="24"/>
        </w:rPr>
        <w:t xml:space="preserve">Management had ample time prior to the </w:t>
      </w:r>
      <w:r w:rsidR="00F15950">
        <w:rPr>
          <w:rFonts w:ascii="Arial" w:hAnsi="Arial" w:cs="Arial"/>
          <w:szCs w:val="24"/>
        </w:rPr>
        <w:t>mail</w:t>
      </w:r>
      <w:r>
        <w:rPr>
          <w:rFonts w:ascii="Arial" w:hAnsi="Arial" w:cs="Arial"/>
          <w:szCs w:val="24"/>
        </w:rPr>
        <w:t xml:space="preserve"> count and inspection beginning to conduct the unit review but failed to conduct it and/or share the results with the local union and Letter Carriers. </w:t>
      </w:r>
    </w:p>
    <w:p w14:paraId="79777489" w14:textId="77777777" w:rsidR="003C0A62" w:rsidRDefault="003C0A62" w:rsidP="00BB53F8">
      <w:pPr>
        <w:tabs>
          <w:tab w:val="left" w:pos="360"/>
          <w:tab w:val="num" w:pos="720"/>
        </w:tabs>
        <w:overflowPunct/>
        <w:autoSpaceDE/>
        <w:autoSpaceDN/>
        <w:adjustRightInd/>
        <w:ind w:left="720" w:hanging="15"/>
        <w:textAlignment w:val="auto"/>
        <w:rPr>
          <w:rFonts w:ascii="Arial" w:hAnsi="Arial" w:cs="Arial"/>
          <w:szCs w:val="24"/>
        </w:rPr>
      </w:pPr>
    </w:p>
    <w:p w14:paraId="76BE9830" w14:textId="77777777" w:rsidR="003C0A62" w:rsidRPr="005F22A9" w:rsidRDefault="003C0A62" w:rsidP="00BB53F8">
      <w:pPr>
        <w:overflowPunct/>
        <w:autoSpaceDE/>
        <w:autoSpaceDN/>
        <w:adjustRightInd/>
        <w:textAlignment w:val="auto"/>
        <w:rPr>
          <w:rFonts w:ascii="Arial" w:hAnsi="Arial" w:cs="Arial"/>
          <w:b/>
          <w:sz w:val="28"/>
          <w:szCs w:val="28"/>
        </w:rPr>
      </w:pPr>
      <w:r>
        <w:rPr>
          <w:rFonts w:ascii="Arial" w:hAnsi="Arial" w:cs="Arial"/>
          <w:szCs w:val="24"/>
        </w:rPr>
        <w:br w:type="page"/>
      </w:r>
      <w:r w:rsidRPr="005F22A9">
        <w:rPr>
          <w:rFonts w:ascii="Arial" w:hAnsi="Arial" w:cs="Arial"/>
          <w:b/>
          <w:sz w:val="28"/>
          <w:szCs w:val="28"/>
        </w:rPr>
        <w:lastRenderedPageBreak/>
        <w:t>Remedy (Block #19 on PS Form 8190):</w:t>
      </w:r>
    </w:p>
    <w:p w14:paraId="08E16359" w14:textId="77777777" w:rsidR="003C0A62" w:rsidRPr="00F232F4" w:rsidRDefault="003C0A62" w:rsidP="00BB53F8">
      <w:pPr>
        <w:pStyle w:val="BodyText"/>
        <w:jc w:val="left"/>
        <w:rPr>
          <w:rFonts w:ascii="Arial" w:hAnsi="Arial" w:cs="Arial"/>
          <w:szCs w:val="24"/>
        </w:rPr>
      </w:pPr>
    </w:p>
    <w:p w14:paraId="49AD1530" w14:textId="77777777" w:rsidR="003C0A62" w:rsidRPr="00331167" w:rsidRDefault="003C0A62" w:rsidP="00BB53F8">
      <w:pPr>
        <w:pStyle w:val="BodyText"/>
        <w:numPr>
          <w:ilvl w:val="0"/>
          <w:numId w:val="19"/>
        </w:numPr>
        <w:jc w:val="left"/>
        <w:rPr>
          <w:rFonts w:ascii="Arial" w:hAnsi="Arial" w:cs="Arial"/>
          <w:szCs w:val="24"/>
        </w:rPr>
      </w:pPr>
      <w:r>
        <w:rPr>
          <w:rFonts w:ascii="Arial" w:hAnsi="Arial" w:cs="Arial"/>
          <w:szCs w:val="24"/>
        </w:rPr>
        <w:t xml:space="preserve">That </w:t>
      </w:r>
      <w:r>
        <w:rPr>
          <w:rFonts w:ascii="Arial" w:hAnsi="Arial" w:cs="Arial"/>
          <w:szCs w:val="24"/>
          <w:lang w:val="en-US"/>
        </w:rPr>
        <w:t>management</w:t>
      </w:r>
      <w:r>
        <w:rPr>
          <w:rFonts w:ascii="Arial" w:hAnsi="Arial" w:cs="Arial"/>
          <w:szCs w:val="24"/>
        </w:rPr>
        <w:t xml:space="preserve"> </w:t>
      </w:r>
      <w:r>
        <w:rPr>
          <w:rFonts w:ascii="Arial" w:hAnsi="Arial" w:cs="Arial"/>
          <w:szCs w:val="24"/>
          <w:lang w:val="en-US"/>
        </w:rPr>
        <w:t xml:space="preserve">be instructed not to implement route adjustments based on the data collected during the week of inspection at the </w:t>
      </w:r>
      <w:r w:rsidRPr="003C0A62">
        <w:rPr>
          <w:rFonts w:ascii="Arial" w:hAnsi="Arial" w:cs="Arial"/>
          <w:b/>
          <w:szCs w:val="24"/>
          <w:u w:val="single"/>
        </w:rPr>
        <w:t>[Station/Post Office]</w:t>
      </w:r>
      <w:r>
        <w:rPr>
          <w:rFonts w:ascii="Arial" w:hAnsi="Arial" w:cs="Arial"/>
          <w:szCs w:val="24"/>
          <w:lang w:val="en-US"/>
        </w:rPr>
        <w:t>.</w:t>
      </w:r>
    </w:p>
    <w:p w14:paraId="1012B3B3" w14:textId="77777777" w:rsidR="003C0A62" w:rsidRPr="00331167" w:rsidRDefault="003C0A62" w:rsidP="00BB53F8">
      <w:pPr>
        <w:pStyle w:val="BodyText"/>
        <w:jc w:val="left"/>
        <w:rPr>
          <w:rFonts w:ascii="Arial" w:hAnsi="Arial" w:cs="Arial"/>
          <w:szCs w:val="24"/>
        </w:rPr>
      </w:pPr>
    </w:p>
    <w:p w14:paraId="388484AA" w14:textId="77777777" w:rsidR="003C0A62" w:rsidRPr="00A73F18" w:rsidRDefault="003C0A62" w:rsidP="00F15950">
      <w:pPr>
        <w:pStyle w:val="BodyText"/>
        <w:numPr>
          <w:ilvl w:val="0"/>
          <w:numId w:val="19"/>
        </w:numPr>
        <w:ind w:right="-288"/>
        <w:jc w:val="left"/>
        <w:rPr>
          <w:rFonts w:ascii="Arial" w:hAnsi="Arial" w:cs="Arial"/>
          <w:szCs w:val="24"/>
        </w:rPr>
      </w:pPr>
      <w:r>
        <w:rPr>
          <w:rFonts w:ascii="Arial" w:hAnsi="Arial" w:cs="Arial"/>
          <w:szCs w:val="24"/>
        </w:rPr>
        <w:t xml:space="preserve">That </w:t>
      </w:r>
      <w:r>
        <w:rPr>
          <w:rFonts w:ascii="Arial" w:hAnsi="Arial" w:cs="Arial"/>
          <w:szCs w:val="24"/>
          <w:lang w:val="en-US"/>
        </w:rPr>
        <w:t>management</w:t>
      </w:r>
      <w:r>
        <w:rPr>
          <w:rFonts w:ascii="Arial" w:hAnsi="Arial" w:cs="Arial"/>
          <w:szCs w:val="24"/>
        </w:rPr>
        <w:t xml:space="preserve"> cease and </w:t>
      </w:r>
      <w:r>
        <w:rPr>
          <w:rFonts w:ascii="Arial" w:hAnsi="Arial" w:cs="Arial"/>
          <w:szCs w:val="24"/>
          <w:lang w:val="en-US"/>
        </w:rPr>
        <w:t>desist</w:t>
      </w:r>
      <w:r w:rsidRPr="00A73F18">
        <w:rPr>
          <w:rFonts w:ascii="Arial" w:hAnsi="Arial" w:cs="Arial"/>
          <w:szCs w:val="24"/>
        </w:rPr>
        <w:t xml:space="preserve"> </w:t>
      </w:r>
      <w:r w:rsidR="00725222">
        <w:rPr>
          <w:rFonts w:ascii="Arial" w:hAnsi="Arial" w:cs="Arial"/>
          <w:szCs w:val="24"/>
          <w:lang w:val="en-US"/>
        </w:rPr>
        <w:t>violating</w:t>
      </w:r>
      <w:r w:rsidRPr="00A73F18">
        <w:rPr>
          <w:rFonts w:ascii="Arial" w:hAnsi="Arial" w:cs="Arial"/>
          <w:szCs w:val="24"/>
        </w:rPr>
        <w:t xml:space="preserve"> Section</w:t>
      </w:r>
      <w:r>
        <w:rPr>
          <w:rFonts w:ascii="Arial" w:hAnsi="Arial" w:cs="Arial"/>
          <w:szCs w:val="24"/>
          <w:lang w:val="en-US"/>
        </w:rPr>
        <w:t>s</w:t>
      </w:r>
      <w:r w:rsidRPr="00A73F18">
        <w:rPr>
          <w:rFonts w:ascii="Arial" w:hAnsi="Arial" w:cs="Arial"/>
          <w:szCs w:val="24"/>
        </w:rPr>
        <w:t xml:space="preserve"> 211.1</w:t>
      </w:r>
      <w:r>
        <w:rPr>
          <w:rFonts w:ascii="Arial" w:hAnsi="Arial" w:cs="Arial"/>
          <w:szCs w:val="24"/>
          <w:lang w:val="en-US"/>
        </w:rPr>
        <w:t xml:space="preserve"> and 214</w:t>
      </w:r>
      <w:r w:rsidRPr="00A73F18">
        <w:rPr>
          <w:rFonts w:ascii="Arial" w:hAnsi="Arial" w:cs="Arial"/>
          <w:szCs w:val="24"/>
        </w:rPr>
        <w:t xml:space="preserve"> of the</w:t>
      </w:r>
      <w:r>
        <w:rPr>
          <w:rFonts w:ascii="Arial" w:hAnsi="Arial" w:cs="Arial"/>
          <w:szCs w:val="24"/>
        </w:rPr>
        <w:t xml:space="preserve"> </w:t>
      </w:r>
      <w:r w:rsidRPr="00A73F18">
        <w:rPr>
          <w:rFonts w:ascii="Arial" w:hAnsi="Arial" w:cs="Arial"/>
          <w:szCs w:val="24"/>
        </w:rPr>
        <w:t xml:space="preserve">M-39 Handbook via Article 19 of the National Agreement in the </w:t>
      </w:r>
      <w:r w:rsidRPr="008F3188">
        <w:rPr>
          <w:rFonts w:ascii="Arial" w:hAnsi="Arial" w:cs="Arial"/>
          <w:b/>
          <w:szCs w:val="24"/>
          <w:u w:val="single"/>
        </w:rPr>
        <w:t>[Station/Post Office]</w:t>
      </w:r>
      <w:r w:rsidRPr="00A73F18">
        <w:rPr>
          <w:rFonts w:ascii="Arial" w:hAnsi="Arial" w:cs="Arial"/>
          <w:szCs w:val="24"/>
        </w:rPr>
        <w:t>.</w:t>
      </w:r>
    </w:p>
    <w:p w14:paraId="4EE22ECC" w14:textId="77777777" w:rsidR="003C0A62" w:rsidRPr="00BB53F8" w:rsidRDefault="003C0A62" w:rsidP="00BB53F8">
      <w:pPr>
        <w:pStyle w:val="BodyText"/>
        <w:ind w:left="720"/>
        <w:jc w:val="left"/>
        <w:rPr>
          <w:rFonts w:ascii="Arial" w:hAnsi="Arial" w:cs="Arial"/>
          <w:szCs w:val="24"/>
        </w:rPr>
      </w:pPr>
      <w:r w:rsidRPr="00CE4129">
        <w:rPr>
          <w:rFonts w:ascii="Arial" w:hAnsi="Arial" w:cs="Arial"/>
          <w:sz w:val="16"/>
          <w:szCs w:val="16"/>
        </w:rPr>
        <w:t xml:space="preserve"> </w:t>
      </w:r>
    </w:p>
    <w:p w14:paraId="562A150F" w14:textId="77777777" w:rsidR="003C0A62" w:rsidRDefault="003C0A62" w:rsidP="00BB53F8">
      <w:pPr>
        <w:pStyle w:val="BodyText"/>
        <w:numPr>
          <w:ilvl w:val="0"/>
          <w:numId w:val="19"/>
        </w:numPr>
        <w:jc w:val="left"/>
        <w:rPr>
          <w:rFonts w:ascii="Arial" w:hAnsi="Arial" w:cs="Arial"/>
          <w:szCs w:val="24"/>
        </w:rPr>
      </w:pPr>
      <w:r>
        <w:rPr>
          <w:rFonts w:ascii="Arial" w:hAnsi="Arial" w:cs="Arial"/>
          <w:szCs w:val="24"/>
        </w:rPr>
        <w:t xml:space="preserve">That </w:t>
      </w:r>
      <w:r>
        <w:rPr>
          <w:rFonts w:ascii="Arial" w:hAnsi="Arial" w:cs="Arial"/>
          <w:szCs w:val="24"/>
          <w:lang w:val="en-US"/>
        </w:rPr>
        <w:t>management</w:t>
      </w:r>
      <w:r>
        <w:rPr>
          <w:rFonts w:ascii="Arial" w:hAnsi="Arial" w:cs="Arial"/>
          <w:szCs w:val="24"/>
        </w:rPr>
        <w:t xml:space="preserve"> conduct a unit </w:t>
      </w:r>
      <w:r w:rsidR="00F15950">
        <w:rPr>
          <w:rFonts w:ascii="Arial" w:hAnsi="Arial" w:cs="Arial"/>
          <w:szCs w:val="24"/>
          <w:lang w:val="en-US"/>
        </w:rPr>
        <w:t xml:space="preserve">and route </w:t>
      </w:r>
      <w:r>
        <w:rPr>
          <w:rFonts w:ascii="Arial" w:hAnsi="Arial" w:cs="Arial"/>
          <w:szCs w:val="24"/>
        </w:rPr>
        <w:t>review in accordance with Section</w:t>
      </w:r>
      <w:r>
        <w:rPr>
          <w:rFonts w:ascii="Arial" w:hAnsi="Arial" w:cs="Arial"/>
          <w:szCs w:val="24"/>
          <w:lang w:val="en-US"/>
        </w:rPr>
        <w:t>s</w:t>
      </w:r>
      <w:r>
        <w:rPr>
          <w:rFonts w:ascii="Arial" w:hAnsi="Arial" w:cs="Arial"/>
          <w:szCs w:val="24"/>
        </w:rPr>
        <w:t xml:space="preserve"> 211.1</w:t>
      </w:r>
      <w:r>
        <w:rPr>
          <w:rFonts w:ascii="Arial" w:hAnsi="Arial" w:cs="Arial"/>
          <w:szCs w:val="24"/>
          <w:lang w:val="en-US"/>
        </w:rPr>
        <w:t xml:space="preserve"> and 214</w:t>
      </w:r>
      <w:r>
        <w:rPr>
          <w:rFonts w:ascii="Arial" w:hAnsi="Arial" w:cs="Arial"/>
          <w:szCs w:val="24"/>
        </w:rPr>
        <w:t xml:space="preserve"> of the M-39 Handbook.</w:t>
      </w:r>
    </w:p>
    <w:p w14:paraId="2776CF32" w14:textId="77777777" w:rsidR="003C0A62" w:rsidRDefault="003C0A62" w:rsidP="00BB53F8">
      <w:pPr>
        <w:pStyle w:val="ListParagraph"/>
        <w:rPr>
          <w:rFonts w:ascii="Arial" w:hAnsi="Arial" w:cs="Arial"/>
          <w:szCs w:val="24"/>
        </w:rPr>
      </w:pPr>
    </w:p>
    <w:p w14:paraId="13F7767A" w14:textId="77777777" w:rsidR="003C0A62" w:rsidRDefault="003C0A62" w:rsidP="00F15950">
      <w:pPr>
        <w:pStyle w:val="BodyText"/>
        <w:numPr>
          <w:ilvl w:val="0"/>
          <w:numId w:val="19"/>
        </w:numPr>
        <w:ind w:right="-144"/>
        <w:jc w:val="left"/>
        <w:rPr>
          <w:rFonts w:ascii="Arial" w:hAnsi="Arial" w:cs="Arial"/>
          <w:szCs w:val="24"/>
        </w:rPr>
      </w:pPr>
      <w:r>
        <w:rPr>
          <w:rFonts w:ascii="Arial" w:hAnsi="Arial" w:cs="Arial"/>
          <w:szCs w:val="24"/>
        </w:rPr>
        <w:t xml:space="preserve">That management </w:t>
      </w:r>
      <w:r>
        <w:rPr>
          <w:rFonts w:ascii="Arial" w:hAnsi="Arial" w:cs="Arial"/>
          <w:szCs w:val="24"/>
          <w:lang w:val="en-US"/>
        </w:rPr>
        <w:t xml:space="preserve">properly </w:t>
      </w:r>
      <w:r>
        <w:rPr>
          <w:rFonts w:ascii="Arial" w:hAnsi="Arial" w:cs="Arial"/>
          <w:szCs w:val="24"/>
        </w:rPr>
        <w:t xml:space="preserve">share the results of the unit review with the local NALC President or designee </w:t>
      </w:r>
      <w:r>
        <w:rPr>
          <w:rFonts w:ascii="Arial" w:eastAsia="Calibri" w:hAnsi="Arial" w:cs="Arial"/>
          <w:szCs w:val="24"/>
        </w:rPr>
        <w:t xml:space="preserve">and the </w:t>
      </w:r>
      <w:r>
        <w:rPr>
          <w:rFonts w:ascii="Arial" w:eastAsia="Calibri" w:hAnsi="Arial" w:cs="Arial"/>
          <w:szCs w:val="24"/>
          <w:lang w:val="en-US"/>
        </w:rPr>
        <w:t>Regular Letter Carrier</w:t>
      </w:r>
      <w:r w:rsidRPr="00780870">
        <w:rPr>
          <w:rFonts w:ascii="Arial" w:eastAsia="Calibri" w:hAnsi="Arial" w:cs="Arial"/>
          <w:szCs w:val="24"/>
        </w:rPr>
        <w:t>(s) serving the route(s) that require adjustment</w:t>
      </w:r>
      <w:r>
        <w:rPr>
          <w:rFonts w:ascii="Arial" w:hAnsi="Arial" w:cs="Arial"/>
          <w:szCs w:val="24"/>
        </w:rPr>
        <w:t xml:space="preserve"> before conducting the </w:t>
      </w:r>
      <w:r w:rsidR="00F15950">
        <w:rPr>
          <w:rFonts w:ascii="Arial" w:hAnsi="Arial" w:cs="Arial"/>
          <w:szCs w:val="24"/>
          <w:lang w:val="en-US"/>
        </w:rPr>
        <w:t>mail</w:t>
      </w:r>
      <w:r>
        <w:rPr>
          <w:rFonts w:ascii="Arial" w:hAnsi="Arial" w:cs="Arial"/>
          <w:szCs w:val="24"/>
          <w:lang w:val="en-US"/>
        </w:rPr>
        <w:t xml:space="preserve"> count and inspection</w:t>
      </w:r>
      <w:r>
        <w:rPr>
          <w:rFonts w:ascii="Arial" w:hAnsi="Arial" w:cs="Arial"/>
          <w:szCs w:val="24"/>
        </w:rPr>
        <w:t xml:space="preserve"> process. </w:t>
      </w:r>
    </w:p>
    <w:p w14:paraId="1788DA79" w14:textId="77777777" w:rsidR="003C0A62" w:rsidRDefault="003C0A62" w:rsidP="00BB53F8">
      <w:pPr>
        <w:pStyle w:val="ListParagraph"/>
        <w:rPr>
          <w:rFonts w:ascii="Arial" w:hAnsi="Arial" w:cs="Arial"/>
          <w:szCs w:val="24"/>
        </w:rPr>
      </w:pPr>
    </w:p>
    <w:p w14:paraId="7832179D" w14:textId="77777777" w:rsidR="003C0A62" w:rsidRDefault="003C0A62" w:rsidP="00BB53F8">
      <w:pPr>
        <w:pStyle w:val="BodyText"/>
        <w:numPr>
          <w:ilvl w:val="0"/>
          <w:numId w:val="19"/>
        </w:numPr>
        <w:jc w:val="left"/>
        <w:rPr>
          <w:rFonts w:ascii="Arial" w:hAnsi="Arial" w:cs="Arial"/>
          <w:szCs w:val="24"/>
        </w:rPr>
      </w:pPr>
      <w:r>
        <w:rPr>
          <w:rFonts w:ascii="Arial" w:hAnsi="Arial" w:cs="Arial"/>
          <w:szCs w:val="24"/>
        </w:rPr>
        <w:t xml:space="preserve">That each </w:t>
      </w:r>
      <w:r>
        <w:rPr>
          <w:rFonts w:ascii="Arial" w:hAnsi="Arial" w:cs="Arial"/>
          <w:szCs w:val="24"/>
          <w:lang w:val="en-US"/>
        </w:rPr>
        <w:t>City Letter Carrier</w:t>
      </w:r>
      <w:r w:rsidRPr="008F3188">
        <w:rPr>
          <w:rFonts w:ascii="Arial" w:hAnsi="Arial" w:cs="Arial"/>
          <w:szCs w:val="24"/>
        </w:rPr>
        <w:t xml:space="preserve"> in the </w:t>
      </w:r>
      <w:r w:rsidRPr="008F3188">
        <w:rPr>
          <w:rFonts w:ascii="Arial" w:hAnsi="Arial" w:cs="Arial"/>
          <w:b/>
          <w:szCs w:val="24"/>
          <w:u w:val="single"/>
        </w:rPr>
        <w:t>[Station/Post Office]</w:t>
      </w:r>
      <w:r w:rsidRPr="008F3188">
        <w:rPr>
          <w:rFonts w:ascii="Arial" w:hAnsi="Arial" w:cs="Arial"/>
          <w:szCs w:val="24"/>
        </w:rPr>
        <w:t xml:space="preserve"> be paid a lump sum of $100.00</w:t>
      </w:r>
      <w:r>
        <w:rPr>
          <w:rFonts w:ascii="Arial" w:hAnsi="Arial" w:cs="Arial"/>
          <w:szCs w:val="24"/>
          <w:lang w:val="en-US"/>
        </w:rPr>
        <w:t xml:space="preserve"> to serve as an incentive for future compliance</w:t>
      </w:r>
      <w:r w:rsidR="001C7191">
        <w:rPr>
          <w:rFonts w:ascii="Arial" w:hAnsi="Arial" w:cs="Arial"/>
          <w:szCs w:val="24"/>
          <w:lang w:val="en-US"/>
        </w:rPr>
        <w:t>.</w:t>
      </w:r>
    </w:p>
    <w:p w14:paraId="34C0E310" w14:textId="77777777" w:rsidR="001C7191" w:rsidRDefault="001C7191" w:rsidP="005B0591">
      <w:pPr>
        <w:pStyle w:val="ListParagraph"/>
        <w:rPr>
          <w:rFonts w:ascii="Arial" w:hAnsi="Arial" w:cs="Arial"/>
          <w:szCs w:val="24"/>
        </w:rPr>
      </w:pPr>
    </w:p>
    <w:p w14:paraId="66D3AE8F" w14:textId="77777777" w:rsidR="001C7191" w:rsidRPr="00106DC9" w:rsidRDefault="001C7191" w:rsidP="001C7191">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61DC844E" w14:textId="77777777" w:rsidR="001C7191" w:rsidRPr="00106DC9" w:rsidRDefault="001C7191" w:rsidP="001C7191">
      <w:pPr>
        <w:pStyle w:val="ListParagraph"/>
        <w:rPr>
          <w:rFonts w:ascii="Arial" w:hAnsi="Arial" w:cs="Arial"/>
          <w:szCs w:val="24"/>
        </w:rPr>
      </w:pPr>
    </w:p>
    <w:p w14:paraId="63CC94CD" w14:textId="77777777" w:rsidR="001C7191" w:rsidRDefault="001C7191" w:rsidP="001C7191">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3A756EF7" w14:textId="77777777" w:rsidR="00E26021" w:rsidRDefault="00E26021" w:rsidP="00E26021">
      <w:pPr>
        <w:pStyle w:val="ListParagraph"/>
        <w:rPr>
          <w:rFonts w:ascii="Arial" w:hAnsi="Arial" w:cs="Arial"/>
          <w:szCs w:val="24"/>
        </w:rPr>
      </w:pPr>
    </w:p>
    <w:p w14:paraId="462EC230" w14:textId="77777777" w:rsidR="00E26021" w:rsidRDefault="00E26021" w:rsidP="00E26021">
      <w:pPr>
        <w:pStyle w:val="ListParagraph"/>
        <w:ind w:left="0"/>
        <w:rPr>
          <w:rFonts w:ascii="Arial" w:hAnsi="Arial" w:cs="Arial"/>
          <w:szCs w:val="24"/>
        </w:rPr>
      </w:pPr>
    </w:p>
    <w:p w14:paraId="0ADC77B8" w14:textId="77777777" w:rsidR="00E26021" w:rsidRDefault="00E26021" w:rsidP="00E26021">
      <w:pPr>
        <w:pStyle w:val="ListParagraph"/>
        <w:ind w:left="0"/>
        <w:rPr>
          <w:rFonts w:ascii="Arial" w:hAnsi="Arial" w:cs="Arial"/>
          <w:szCs w:val="24"/>
        </w:rPr>
      </w:pPr>
    </w:p>
    <w:p w14:paraId="46E97DDF" w14:textId="77777777" w:rsidR="00E26021" w:rsidRDefault="00E26021" w:rsidP="00E26021">
      <w:pPr>
        <w:pStyle w:val="ListParagraph"/>
        <w:ind w:left="0"/>
        <w:rPr>
          <w:rFonts w:ascii="Arial" w:hAnsi="Arial" w:cs="Arial"/>
          <w:szCs w:val="24"/>
        </w:rPr>
      </w:pPr>
    </w:p>
    <w:p w14:paraId="068EBE6A" w14:textId="77777777" w:rsidR="00E26021" w:rsidRDefault="00E26021" w:rsidP="00E26021">
      <w:pPr>
        <w:pStyle w:val="ListParagraph"/>
        <w:ind w:left="0"/>
        <w:rPr>
          <w:rFonts w:ascii="Arial" w:hAnsi="Arial" w:cs="Arial"/>
          <w:szCs w:val="24"/>
        </w:rPr>
      </w:pPr>
    </w:p>
    <w:p w14:paraId="2D2B994A" w14:textId="77777777" w:rsidR="00E26021" w:rsidRDefault="00E26021" w:rsidP="00E26021">
      <w:pPr>
        <w:pStyle w:val="ListParagraph"/>
        <w:ind w:left="0"/>
        <w:rPr>
          <w:rFonts w:ascii="Arial" w:hAnsi="Arial" w:cs="Arial"/>
          <w:szCs w:val="24"/>
        </w:rPr>
      </w:pPr>
    </w:p>
    <w:p w14:paraId="7CA468DF" w14:textId="77777777" w:rsidR="00E26021" w:rsidRDefault="00E26021" w:rsidP="00E26021">
      <w:pPr>
        <w:pStyle w:val="ListParagraph"/>
        <w:ind w:left="0"/>
        <w:rPr>
          <w:rFonts w:ascii="Arial" w:hAnsi="Arial" w:cs="Arial"/>
          <w:szCs w:val="24"/>
        </w:rPr>
      </w:pPr>
    </w:p>
    <w:p w14:paraId="4A582DAB" w14:textId="77777777" w:rsidR="00E26021" w:rsidRDefault="00E26021" w:rsidP="00E26021">
      <w:pPr>
        <w:pStyle w:val="ListParagraph"/>
        <w:ind w:left="0"/>
        <w:rPr>
          <w:rFonts w:ascii="Arial" w:hAnsi="Arial" w:cs="Arial"/>
          <w:szCs w:val="24"/>
        </w:rPr>
      </w:pPr>
    </w:p>
    <w:p w14:paraId="33DCE04C" w14:textId="77777777" w:rsidR="00E26021" w:rsidRDefault="00E26021" w:rsidP="00E26021">
      <w:pPr>
        <w:pStyle w:val="ListParagraph"/>
        <w:ind w:left="0"/>
        <w:rPr>
          <w:rFonts w:ascii="Arial" w:hAnsi="Arial" w:cs="Arial"/>
          <w:szCs w:val="24"/>
        </w:rPr>
      </w:pPr>
    </w:p>
    <w:p w14:paraId="3B95A205" w14:textId="77777777" w:rsidR="00E26021" w:rsidRDefault="00E26021" w:rsidP="00E26021">
      <w:pPr>
        <w:pStyle w:val="ListParagraph"/>
        <w:ind w:left="0"/>
        <w:rPr>
          <w:rFonts w:ascii="Arial" w:hAnsi="Arial" w:cs="Arial"/>
          <w:szCs w:val="24"/>
        </w:rPr>
      </w:pPr>
    </w:p>
    <w:p w14:paraId="76756E8F" w14:textId="77777777" w:rsidR="00E26021" w:rsidRDefault="00E26021" w:rsidP="00E26021">
      <w:pPr>
        <w:pStyle w:val="ListParagraph"/>
        <w:ind w:left="0"/>
        <w:rPr>
          <w:rFonts w:ascii="Arial" w:hAnsi="Arial" w:cs="Arial"/>
          <w:szCs w:val="24"/>
        </w:rPr>
      </w:pPr>
    </w:p>
    <w:p w14:paraId="121F4E80" w14:textId="77777777" w:rsidR="00E26021" w:rsidRDefault="00E26021" w:rsidP="00E26021">
      <w:pPr>
        <w:pStyle w:val="ListParagraph"/>
        <w:ind w:left="0"/>
        <w:rPr>
          <w:rFonts w:ascii="Arial" w:hAnsi="Arial" w:cs="Arial"/>
          <w:szCs w:val="24"/>
        </w:rPr>
      </w:pPr>
    </w:p>
    <w:p w14:paraId="5613435D" w14:textId="77777777" w:rsidR="00E26021" w:rsidRDefault="00E26021" w:rsidP="00E26021">
      <w:pPr>
        <w:pStyle w:val="ListParagraph"/>
        <w:ind w:left="0"/>
        <w:rPr>
          <w:rFonts w:ascii="Arial" w:hAnsi="Arial" w:cs="Arial"/>
          <w:szCs w:val="24"/>
        </w:rPr>
      </w:pPr>
    </w:p>
    <w:p w14:paraId="3C0C2FD6" w14:textId="77777777" w:rsidR="00E26021" w:rsidRDefault="00E26021" w:rsidP="00E26021">
      <w:pPr>
        <w:pStyle w:val="ListParagraph"/>
        <w:ind w:left="0"/>
        <w:rPr>
          <w:rFonts w:ascii="Arial" w:hAnsi="Arial" w:cs="Arial"/>
          <w:szCs w:val="24"/>
        </w:rPr>
      </w:pPr>
    </w:p>
    <w:p w14:paraId="3A93F18B" w14:textId="77777777" w:rsidR="00E26021" w:rsidRDefault="00E26021" w:rsidP="00E26021">
      <w:pPr>
        <w:pStyle w:val="ListParagraph"/>
        <w:ind w:left="0"/>
        <w:rPr>
          <w:rFonts w:ascii="Arial" w:hAnsi="Arial" w:cs="Arial"/>
          <w:szCs w:val="24"/>
        </w:rPr>
      </w:pPr>
    </w:p>
    <w:p w14:paraId="58A6424D" w14:textId="77777777" w:rsidR="00E26021" w:rsidRDefault="00E26021" w:rsidP="00E26021">
      <w:pPr>
        <w:pStyle w:val="ListParagraph"/>
        <w:ind w:left="0"/>
        <w:rPr>
          <w:rFonts w:ascii="Arial" w:hAnsi="Arial" w:cs="Arial"/>
          <w:szCs w:val="24"/>
        </w:rPr>
      </w:pPr>
    </w:p>
    <w:p w14:paraId="7D4A77E2" w14:textId="77777777" w:rsidR="00E26021" w:rsidRDefault="00E26021" w:rsidP="00E26021">
      <w:pPr>
        <w:pStyle w:val="ListParagraph"/>
        <w:ind w:left="0"/>
        <w:rPr>
          <w:rFonts w:ascii="Arial" w:hAnsi="Arial" w:cs="Arial"/>
          <w:szCs w:val="24"/>
        </w:rPr>
      </w:pPr>
    </w:p>
    <w:p w14:paraId="2CE6193B" w14:textId="77777777" w:rsidR="00E26021" w:rsidRDefault="00E26021" w:rsidP="00E26021">
      <w:pPr>
        <w:pStyle w:val="ListParagraph"/>
        <w:ind w:left="0"/>
        <w:rPr>
          <w:rFonts w:ascii="Arial" w:hAnsi="Arial" w:cs="Arial"/>
          <w:szCs w:val="24"/>
        </w:rPr>
      </w:pPr>
    </w:p>
    <w:p w14:paraId="1262B74A" w14:textId="77777777" w:rsidR="00E26021" w:rsidRDefault="00E26021" w:rsidP="00E26021">
      <w:pPr>
        <w:pStyle w:val="ListParagraph"/>
        <w:ind w:left="0"/>
        <w:rPr>
          <w:rFonts w:ascii="Arial" w:hAnsi="Arial" w:cs="Arial"/>
          <w:szCs w:val="24"/>
        </w:rPr>
      </w:pPr>
    </w:p>
    <w:p w14:paraId="701E56F7" w14:textId="77777777" w:rsidR="00F15950" w:rsidRDefault="00F15950" w:rsidP="00E26021">
      <w:pPr>
        <w:pStyle w:val="ListParagraph"/>
        <w:ind w:left="0"/>
        <w:rPr>
          <w:rFonts w:ascii="Arial" w:hAnsi="Arial" w:cs="Arial"/>
          <w:szCs w:val="24"/>
        </w:rPr>
      </w:pPr>
    </w:p>
    <w:p w14:paraId="56FB2DB3" w14:textId="77777777" w:rsidR="00E26021" w:rsidRDefault="00E26021" w:rsidP="00E26021">
      <w:pPr>
        <w:pStyle w:val="ListParagraph"/>
        <w:ind w:left="0"/>
        <w:rPr>
          <w:rFonts w:ascii="Arial" w:hAnsi="Arial" w:cs="Arial"/>
          <w:szCs w:val="24"/>
        </w:rPr>
      </w:pPr>
    </w:p>
    <w:p w14:paraId="7D15227C" w14:textId="77777777" w:rsidR="00E26021" w:rsidRDefault="00E26021" w:rsidP="00E26021">
      <w:pPr>
        <w:pStyle w:val="ListParagraph"/>
        <w:ind w:left="0"/>
        <w:rPr>
          <w:rFonts w:ascii="Arial" w:hAnsi="Arial" w:cs="Arial"/>
          <w:szCs w:val="24"/>
        </w:rPr>
      </w:pPr>
    </w:p>
    <w:p w14:paraId="2ED8F5EB" w14:textId="77777777" w:rsidR="00E26021" w:rsidRPr="00E26021" w:rsidRDefault="00E26021" w:rsidP="00E26021">
      <w:pPr>
        <w:overflowPunct/>
        <w:autoSpaceDE/>
        <w:autoSpaceDN/>
        <w:adjustRightInd/>
        <w:textAlignment w:val="auto"/>
        <w:rPr>
          <w:rFonts w:ascii="Arial" w:hAnsi="Arial" w:cs="Arial"/>
          <w:b/>
          <w:sz w:val="32"/>
          <w:szCs w:val="32"/>
        </w:rPr>
      </w:pPr>
      <w:r w:rsidRPr="00E26021">
        <w:rPr>
          <w:rFonts w:ascii="Arial" w:hAnsi="Arial" w:cs="Arial"/>
          <w:b/>
          <w:sz w:val="32"/>
          <w:szCs w:val="32"/>
        </w:rPr>
        <w:lastRenderedPageBreak/>
        <w:t>Add the following issue statement, facts, contentions, and remedy request if we can prove the violation is repetitive:</w:t>
      </w:r>
    </w:p>
    <w:p w14:paraId="545F1069" w14:textId="77777777" w:rsidR="00E26021" w:rsidRPr="00E26021" w:rsidRDefault="00E26021" w:rsidP="00E26021">
      <w:pPr>
        <w:overflowPunct/>
        <w:autoSpaceDE/>
        <w:autoSpaceDN/>
        <w:adjustRightInd/>
        <w:textAlignment w:val="auto"/>
        <w:rPr>
          <w:rFonts w:ascii="Arial" w:hAnsi="Arial" w:cs="Arial"/>
          <w:szCs w:val="24"/>
        </w:rPr>
      </w:pPr>
    </w:p>
    <w:p w14:paraId="5E057664" w14:textId="77777777" w:rsidR="00E26021" w:rsidRPr="00E26021" w:rsidRDefault="00E26021" w:rsidP="00E26021">
      <w:pPr>
        <w:overflowPunct/>
        <w:autoSpaceDE/>
        <w:autoSpaceDN/>
        <w:adjustRightInd/>
        <w:textAlignment w:val="auto"/>
        <w:rPr>
          <w:rFonts w:ascii="Arial" w:hAnsi="Arial" w:cs="Arial"/>
          <w:b/>
          <w:sz w:val="28"/>
          <w:szCs w:val="28"/>
        </w:rPr>
      </w:pPr>
      <w:r w:rsidRPr="00E26021">
        <w:rPr>
          <w:rFonts w:ascii="Arial" w:hAnsi="Arial" w:cs="Arial"/>
          <w:b/>
          <w:sz w:val="28"/>
          <w:szCs w:val="28"/>
        </w:rPr>
        <w:t>Issue Statement:</w:t>
      </w:r>
    </w:p>
    <w:p w14:paraId="129BC9E6" w14:textId="77777777" w:rsidR="00E26021" w:rsidRPr="00E26021" w:rsidRDefault="00E26021" w:rsidP="00E26021">
      <w:pPr>
        <w:overflowPunct/>
        <w:autoSpaceDE/>
        <w:autoSpaceDN/>
        <w:adjustRightInd/>
        <w:textAlignment w:val="auto"/>
        <w:rPr>
          <w:rFonts w:ascii="Arial" w:hAnsi="Arial" w:cs="Arial"/>
          <w:b/>
          <w:szCs w:val="24"/>
        </w:rPr>
      </w:pPr>
    </w:p>
    <w:p w14:paraId="7D9D41C9" w14:textId="38727EA5" w:rsidR="00E26021" w:rsidRPr="00E26021" w:rsidRDefault="00E26021" w:rsidP="00E26021">
      <w:pPr>
        <w:overflowPunct/>
        <w:autoSpaceDE/>
        <w:autoSpaceDN/>
        <w:adjustRightInd/>
        <w:textAlignment w:val="auto"/>
        <w:rPr>
          <w:rFonts w:ascii="Arial" w:hAnsi="Arial" w:cs="Arial"/>
          <w:szCs w:val="24"/>
        </w:rPr>
      </w:pPr>
      <w:r w:rsidRPr="00E26021">
        <w:rPr>
          <w:rFonts w:ascii="Arial" w:hAnsi="Arial" w:cs="Arial"/>
          <w:szCs w:val="24"/>
        </w:rPr>
        <w:t>Did management violate Article 15</w:t>
      </w:r>
      <w:r w:rsidR="00602ABF">
        <w:rPr>
          <w:rFonts w:ascii="Arial" w:hAnsi="Arial" w:cs="Arial"/>
          <w:szCs w:val="24"/>
        </w:rPr>
        <w:t xml:space="preserve">, Section </w:t>
      </w:r>
      <w:r w:rsidRPr="00E26021">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14F1B5EE" w14:textId="77777777" w:rsidR="00E26021" w:rsidRPr="00E26021" w:rsidRDefault="00E26021" w:rsidP="00E26021">
      <w:pPr>
        <w:overflowPunct/>
        <w:autoSpaceDE/>
        <w:autoSpaceDN/>
        <w:adjustRightInd/>
        <w:textAlignment w:val="auto"/>
        <w:rPr>
          <w:rFonts w:ascii="Arial" w:hAnsi="Arial" w:cs="Arial"/>
          <w:szCs w:val="24"/>
        </w:rPr>
      </w:pPr>
    </w:p>
    <w:p w14:paraId="17DD3352" w14:textId="77777777" w:rsidR="00E26021" w:rsidRPr="00E26021" w:rsidRDefault="00E26021" w:rsidP="00E26021">
      <w:pPr>
        <w:overflowPunct/>
        <w:autoSpaceDE/>
        <w:autoSpaceDN/>
        <w:adjustRightInd/>
        <w:textAlignment w:val="auto"/>
        <w:rPr>
          <w:rFonts w:ascii="Arial" w:hAnsi="Arial" w:cs="Arial"/>
          <w:b/>
          <w:sz w:val="28"/>
          <w:szCs w:val="28"/>
        </w:rPr>
      </w:pPr>
      <w:r w:rsidRPr="00E26021">
        <w:rPr>
          <w:rFonts w:ascii="Arial" w:hAnsi="Arial" w:cs="Arial"/>
          <w:b/>
          <w:sz w:val="28"/>
          <w:szCs w:val="28"/>
        </w:rPr>
        <w:t>Facts:</w:t>
      </w:r>
    </w:p>
    <w:p w14:paraId="1C068BAF" w14:textId="77777777" w:rsidR="00E26021" w:rsidRPr="00E26021" w:rsidRDefault="00E26021" w:rsidP="00E26021">
      <w:pPr>
        <w:overflowPunct/>
        <w:autoSpaceDE/>
        <w:autoSpaceDN/>
        <w:adjustRightInd/>
        <w:textAlignment w:val="auto"/>
        <w:rPr>
          <w:rFonts w:ascii="Arial" w:hAnsi="Arial" w:cs="Arial"/>
          <w:b/>
          <w:szCs w:val="24"/>
        </w:rPr>
      </w:pPr>
    </w:p>
    <w:p w14:paraId="42298992" w14:textId="1B714747" w:rsidR="00E26021" w:rsidRPr="00E26021" w:rsidRDefault="00E26021" w:rsidP="00E26021">
      <w:pPr>
        <w:numPr>
          <w:ilvl w:val="0"/>
          <w:numId w:val="26"/>
        </w:numPr>
        <w:overflowPunct/>
        <w:autoSpaceDE/>
        <w:autoSpaceDN/>
        <w:adjustRightInd/>
        <w:textAlignment w:val="auto"/>
        <w:rPr>
          <w:rFonts w:ascii="Arial" w:hAnsi="Arial" w:cs="Arial"/>
          <w:szCs w:val="24"/>
        </w:rPr>
      </w:pPr>
      <w:r w:rsidRPr="00E26021">
        <w:rPr>
          <w:rFonts w:ascii="Arial" w:hAnsi="Arial" w:cs="Arial"/>
          <w:szCs w:val="24"/>
        </w:rPr>
        <w:t>Article 15</w:t>
      </w:r>
      <w:r w:rsidR="00602ABF">
        <w:rPr>
          <w:rFonts w:ascii="Arial" w:hAnsi="Arial" w:cs="Arial"/>
          <w:szCs w:val="24"/>
        </w:rPr>
        <w:t xml:space="preserve">, Section </w:t>
      </w:r>
      <w:r w:rsidRPr="00E26021">
        <w:rPr>
          <w:rFonts w:ascii="Arial" w:hAnsi="Arial" w:cs="Arial"/>
          <w:szCs w:val="24"/>
        </w:rPr>
        <w:t>3.A of the National Agreement states in relevant part:</w:t>
      </w:r>
    </w:p>
    <w:p w14:paraId="4E8F8D71" w14:textId="77777777" w:rsidR="00E26021" w:rsidRPr="00E26021" w:rsidRDefault="00E26021" w:rsidP="00E26021">
      <w:pPr>
        <w:overflowPunct/>
        <w:autoSpaceDE/>
        <w:autoSpaceDN/>
        <w:adjustRightInd/>
        <w:textAlignment w:val="auto"/>
        <w:rPr>
          <w:rFonts w:ascii="Arial" w:hAnsi="Arial" w:cs="Arial"/>
          <w:szCs w:val="24"/>
        </w:rPr>
      </w:pPr>
    </w:p>
    <w:p w14:paraId="7431F500" w14:textId="77777777" w:rsidR="00E26021" w:rsidRPr="00E26021" w:rsidRDefault="00E26021" w:rsidP="00E26021">
      <w:pPr>
        <w:overflowPunct/>
        <w:autoSpaceDE/>
        <w:autoSpaceDN/>
        <w:adjustRightInd/>
        <w:ind w:left="1440"/>
        <w:textAlignment w:val="auto"/>
        <w:rPr>
          <w:rFonts w:ascii="Arial" w:hAnsi="Arial" w:cs="Arial"/>
          <w:i/>
          <w:szCs w:val="24"/>
        </w:rPr>
      </w:pPr>
      <w:r w:rsidRPr="00E26021">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B90EFBF" w14:textId="77777777" w:rsidR="00E26021" w:rsidRPr="00E26021" w:rsidRDefault="00E26021" w:rsidP="00E26021">
      <w:pPr>
        <w:overflowPunct/>
        <w:autoSpaceDE/>
        <w:autoSpaceDN/>
        <w:adjustRightInd/>
        <w:textAlignment w:val="auto"/>
        <w:rPr>
          <w:rFonts w:ascii="Arial" w:hAnsi="Arial" w:cs="Arial"/>
          <w:szCs w:val="24"/>
        </w:rPr>
      </w:pPr>
    </w:p>
    <w:p w14:paraId="424A37D8" w14:textId="77777777" w:rsidR="00E26021" w:rsidRPr="00E26021" w:rsidRDefault="00E26021" w:rsidP="00E26021">
      <w:pPr>
        <w:numPr>
          <w:ilvl w:val="0"/>
          <w:numId w:val="26"/>
        </w:numPr>
        <w:overflowPunct/>
        <w:autoSpaceDE/>
        <w:autoSpaceDN/>
        <w:adjustRightInd/>
        <w:textAlignment w:val="auto"/>
        <w:rPr>
          <w:rFonts w:ascii="Arial" w:hAnsi="Arial" w:cs="Arial"/>
          <w:szCs w:val="24"/>
        </w:rPr>
      </w:pPr>
      <w:r w:rsidRPr="00E26021">
        <w:rPr>
          <w:rFonts w:ascii="Arial" w:hAnsi="Arial" w:cs="Arial"/>
          <w:szCs w:val="24"/>
        </w:rPr>
        <w:t>M-01517 states in part:</w:t>
      </w:r>
    </w:p>
    <w:p w14:paraId="344D41EB" w14:textId="77777777" w:rsidR="00E26021" w:rsidRPr="00E26021" w:rsidRDefault="00E26021" w:rsidP="00E26021">
      <w:pPr>
        <w:overflowPunct/>
        <w:autoSpaceDE/>
        <w:autoSpaceDN/>
        <w:adjustRightInd/>
        <w:textAlignment w:val="auto"/>
        <w:rPr>
          <w:rFonts w:ascii="Arial" w:hAnsi="Arial" w:cs="Arial"/>
          <w:szCs w:val="24"/>
        </w:rPr>
      </w:pPr>
    </w:p>
    <w:p w14:paraId="12E6B628" w14:textId="77777777" w:rsidR="00E26021" w:rsidRPr="00E26021" w:rsidRDefault="00E26021" w:rsidP="00E26021">
      <w:pPr>
        <w:overflowPunct/>
        <w:autoSpaceDE/>
        <w:autoSpaceDN/>
        <w:adjustRightInd/>
        <w:ind w:left="1440"/>
        <w:textAlignment w:val="auto"/>
        <w:rPr>
          <w:rFonts w:ascii="Arial" w:hAnsi="Arial" w:cs="Arial"/>
          <w:i/>
          <w:szCs w:val="24"/>
        </w:rPr>
      </w:pPr>
      <w:r w:rsidRPr="00E26021">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7E6D195" w14:textId="77777777" w:rsidR="00E26021" w:rsidRPr="00E26021" w:rsidRDefault="00E26021" w:rsidP="00E26021">
      <w:pPr>
        <w:overflowPunct/>
        <w:autoSpaceDE/>
        <w:autoSpaceDN/>
        <w:adjustRightInd/>
        <w:textAlignment w:val="auto"/>
        <w:rPr>
          <w:rFonts w:ascii="Arial" w:hAnsi="Arial" w:cs="Arial"/>
          <w:szCs w:val="24"/>
        </w:rPr>
      </w:pPr>
    </w:p>
    <w:p w14:paraId="2D030BAF" w14:textId="77777777" w:rsidR="00E26021" w:rsidRPr="00F15950" w:rsidRDefault="00E26021" w:rsidP="00F15950">
      <w:pPr>
        <w:numPr>
          <w:ilvl w:val="0"/>
          <w:numId w:val="26"/>
        </w:numPr>
        <w:tabs>
          <w:tab w:val="left" w:pos="360"/>
        </w:tabs>
        <w:overflowPunct/>
        <w:autoSpaceDE/>
        <w:autoSpaceDN/>
        <w:adjustRightInd/>
        <w:ind w:right="-144"/>
        <w:textAlignment w:val="auto"/>
        <w:rPr>
          <w:rFonts w:ascii="Arial" w:hAnsi="Arial" w:cs="Arial"/>
          <w:szCs w:val="24"/>
        </w:rPr>
      </w:pPr>
      <w:r w:rsidRPr="00F15950">
        <w:rPr>
          <w:rFonts w:ascii="Arial" w:hAnsi="Arial" w:cs="Arial"/>
          <w:szCs w:val="24"/>
        </w:rPr>
        <w:t xml:space="preserve">Included in the case file are </w:t>
      </w:r>
      <w:r w:rsidRPr="00F15950">
        <w:rPr>
          <w:rFonts w:ascii="Arial" w:hAnsi="Arial" w:cs="Arial"/>
          <w:b/>
          <w:szCs w:val="24"/>
          <w:u w:val="single"/>
        </w:rPr>
        <w:t>[Arbitration Awards/Step B decisions/local grievance settlements, etc.]</w:t>
      </w:r>
      <w:r w:rsidRPr="00F15950">
        <w:rPr>
          <w:rFonts w:ascii="Arial" w:hAnsi="Arial" w:cs="Arial"/>
          <w:szCs w:val="24"/>
        </w:rPr>
        <w:t xml:space="preserve"> in which management was instructed/agreed to cease and desist </w:t>
      </w:r>
      <w:r w:rsidR="00F15950" w:rsidRPr="00F15950">
        <w:rPr>
          <w:rFonts w:ascii="Arial" w:hAnsi="Arial" w:cs="Arial"/>
          <w:szCs w:val="24"/>
        </w:rPr>
        <w:t>failing to conduct a proper unit and route review</w:t>
      </w:r>
      <w:r w:rsidR="00F15950" w:rsidRPr="00F15950">
        <w:rPr>
          <w:rFonts w:ascii="Arial" w:eastAsia="Calibri" w:hAnsi="Arial" w:cs="Arial"/>
          <w:szCs w:val="24"/>
        </w:rPr>
        <w:t xml:space="preserve"> </w:t>
      </w:r>
      <w:r w:rsidR="00F15950">
        <w:rPr>
          <w:rFonts w:ascii="Arial" w:eastAsia="Calibri" w:hAnsi="Arial" w:cs="Arial"/>
          <w:szCs w:val="24"/>
        </w:rPr>
        <w:t xml:space="preserve">and </w:t>
      </w:r>
      <w:r w:rsidR="00F15950" w:rsidRPr="00F15950">
        <w:rPr>
          <w:rFonts w:ascii="Arial" w:hAnsi="Arial" w:cs="Arial"/>
          <w:szCs w:val="24"/>
        </w:rPr>
        <w:t xml:space="preserve">share the results with the local NALC President, or designee, and the Regular Letter Carriers serving the routes in advance preparation for </w:t>
      </w:r>
      <w:r w:rsidR="00F15950">
        <w:rPr>
          <w:rFonts w:ascii="Arial" w:hAnsi="Arial" w:cs="Arial"/>
          <w:szCs w:val="24"/>
        </w:rPr>
        <w:t>a</w:t>
      </w:r>
      <w:r w:rsidR="00F15950" w:rsidRPr="00F15950">
        <w:rPr>
          <w:rFonts w:ascii="Arial" w:hAnsi="Arial" w:cs="Arial"/>
          <w:szCs w:val="24"/>
        </w:rPr>
        <w:t xml:space="preserve"> mail count and inspection</w:t>
      </w:r>
      <w:r w:rsidR="00F15950">
        <w:rPr>
          <w:rFonts w:ascii="Arial" w:hAnsi="Arial" w:cs="Arial"/>
          <w:szCs w:val="24"/>
        </w:rPr>
        <w:t>.</w:t>
      </w:r>
      <w:r w:rsidRPr="00F15950">
        <w:rPr>
          <w:rFonts w:ascii="Arial" w:hAnsi="Arial" w:cs="Arial"/>
          <w:szCs w:val="24"/>
        </w:rPr>
        <w:t xml:space="preserve"> </w:t>
      </w:r>
    </w:p>
    <w:p w14:paraId="68E40825" w14:textId="77777777" w:rsidR="00E26021" w:rsidRPr="00E26021" w:rsidRDefault="00E26021" w:rsidP="00F15950">
      <w:pPr>
        <w:overflowPunct/>
        <w:autoSpaceDE/>
        <w:autoSpaceDN/>
        <w:adjustRightInd/>
        <w:ind w:right="-144"/>
        <w:textAlignment w:val="auto"/>
        <w:rPr>
          <w:rFonts w:ascii="Arial" w:hAnsi="Arial" w:cs="Arial"/>
          <w:szCs w:val="24"/>
        </w:rPr>
      </w:pPr>
    </w:p>
    <w:p w14:paraId="0F196FE7" w14:textId="77777777" w:rsidR="00E26021" w:rsidRPr="00E26021" w:rsidRDefault="00E26021" w:rsidP="00E26021">
      <w:pPr>
        <w:overflowPunct/>
        <w:autoSpaceDE/>
        <w:autoSpaceDN/>
        <w:adjustRightInd/>
        <w:textAlignment w:val="auto"/>
        <w:rPr>
          <w:rFonts w:ascii="Arial" w:hAnsi="Arial" w:cs="Arial"/>
          <w:szCs w:val="24"/>
        </w:rPr>
      </w:pPr>
    </w:p>
    <w:p w14:paraId="5DE69914" w14:textId="77777777" w:rsidR="00E26021" w:rsidRPr="00E26021" w:rsidRDefault="00E26021" w:rsidP="00E26021">
      <w:pPr>
        <w:overflowPunct/>
        <w:autoSpaceDE/>
        <w:autoSpaceDN/>
        <w:adjustRightInd/>
        <w:textAlignment w:val="auto"/>
        <w:rPr>
          <w:rFonts w:ascii="Arial" w:hAnsi="Arial" w:cs="Arial"/>
          <w:b/>
          <w:sz w:val="28"/>
          <w:szCs w:val="28"/>
        </w:rPr>
      </w:pPr>
      <w:r w:rsidRPr="00E26021">
        <w:rPr>
          <w:rFonts w:ascii="Arial" w:hAnsi="Arial" w:cs="Arial"/>
          <w:b/>
          <w:sz w:val="28"/>
          <w:szCs w:val="28"/>
        </w:rPr>
        <w:t>Contentions:</w:t>
      </w:r>
    </w:p>
    <w:p w14:paraId="728B7BE4" w14:textId="77777777" w:rsidR="00E26021" w:rsidRPr="00E26021" w:rsidRDefault="00E26021" w:rsidP="00E26021">
      <w:pPr>
        <w:overflowPunct/>
        <w:autoSpaceDE/>
        <w:autoSpaceDN/>
        <w:adjustRightInd/>
        <w:textAlignment w:val="auto"/>
        <w:rPr>
          <w:rFonts w:ascii="Arial" w:hAnsi="Arial" w:cs="Arial"/>
          <w:b/>
          <w:szCs w:val="24"/>
        </w:rPr>
      </w:pPr>
    </w:p>
    <w:p w14:paraId="6C1CBBAF" w14:textId="63C81F45" w:rsidR="00E26021" w:rsidRPr="00E26021" w:rsidRDefault="00E26021" w:rsidP="00E26021">
      <w:pPr>
        <w:numPr>
          <w:ilvl w:val="0"/>
          <w:numId w:val="27"/>
        </w:numPr>
        <w:overflowPunct/>
        <w:autoSpaceDE/>
        <w:autoSpaceDN/>
        <w:adjustRightInd/>
        <w:textAlignment w:val="auto"/>
        <w:rPr>
          <w:rFonts w:ascii="Arial" w:hAnsi="Arial" w:cs="Arial"/>
          <w:szCs w:val="24"/>
        </w:rPr>
      </w:pPr>
      <w:r w:rsidRPr="00E26021">
        <w:rPr>
          <w:rFonts w:ascii="Arial" w:hAnsi="Arial" w:cs="Arial"/>
          <w:szCs w:val="24"/>
        </w:rPr>
        <w:t>Management violated Article 15</w:t>
      </w:r>
      <w:r w:rsidR="00602ABF">
        <w:rPr>
          <w:rFonts w:ascii="Arial" w:hAnsi="Arial" w:cs="Arial"/>
          <w:szCs w:val="24"/>
        </w:rPr>
        <w:t xml:space="preserve">, Section </w:t>
      </w:r>
      <w:r w:rsidRPr="00E26021">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25590B1B" w14:textId="77777777" w:rsidR="00E26021" w:rsidRPr="00E26021" w:rsidRDefault="00E26021" w:rsidP="00E26021">
      <w:pPr>
        <w:overflowPunct/>
        <w:autoSpaceDE/>
        <w:autoSpaceDN/>
        <w:adjustRightInd/>
        <w:textAlignment w:val="auto"/>
        <w:rPr>
          <w:rFonts w:ascii="Arial" w:hAnsi="Arial" w:cs="Arial"/>
          <w:szCs w:val="24"/>
        </w:rPr>
      </w:pPr>
      <w:r w:rsidRPr="00E26021">
        <w:rPr>
          <w:rFonts w:ascii="Arial" w:hAnsi="Arial" w:cs="Arial"/>
          <w:szCs w:val="24"/>
        </w:rPr>
        <w:t xml:space="preserve"> </w:t>
      </w:r>
    </w:p>
    <w:p w14:paraId="640BDF40" w14:textId="77777777" w:rsidR="00F15950" w:rsidRDefault="00E26021" w:rsidP="00F15950">
      <w:pPr>
        <w:numPr>
          <w:ilvl w:val="0"/>
          <w:numId w:val="27"/>
        </w:numPr>
        <w:tabs>
          <w:tab w:val="left" w:pos="360"/>
        </w:tabs>
        <w:overflowPunct/>
        <w:autoSpaceDE/>
        <w:autoSpaceDN/>
        <w:adjustRightInd/>
        <w:ind w:right="-144"/>
        <w:textAlignment w:val="auto"/>
        <w:rPr>
          <w:rFonts w:ascii="Arial" w:hAnsi="Arial" w:cs="Arial"/>
          <w:szCs w:val="24"/>
        </w:rPr>
      </w:pPr>
      <w:r w:rsidRPr="00E26021">
        <w:rPr>
          <w:rFonts w:ascii="Arial" w:hAnsi="Arial" w:cs="Arial"/>
          <w:szCs w:val="24"/>
        </w:rPr>
        <w:t xml:space="preserve">The Union contends that Management has had prior cease and desist directives       to stop </w:t>
      </w:r>
      <w:r w:rsidR="00F15950" w:rsidRPr="00F15950">
        <w:rPr>
          <w:rFonts w:ascii="Arial" w:hAnsi="Arial" w:cs="Arial"/>
          <w:szCs w:val="24"/>
        </w:rPr>
        <w:t>failing to conduct a proper unit and route review</w:t>
      </w:r>
      <w:r w:rsidR="00F15950" w:rsidRPr="00F15950">
        <w:rPr>
          <w:rFonts w:ascii="Arial" w:eastAsia="Calibri" w:hAnsi="Arial" w:cs="Arial"/>
          <w:szCs w:val="24"/>
        </w:rPr>
        <w:t xml:space="preserve"> </w:t>
      </w:r>
      <w:r w:rsidR="00F15950">
        <w:rPr>
          <w:rFonts w:ascii="Arial" w:eastAsia="Calibri" w:hAnsi="Arial" w:cs="Arial"/>
          <w:szCs w:val="24"/>
        </w:rPr>
        <w:t xml:space="preserve">and </w:t>
      </w:r>
      <w:r w:rsidR="00F15950" w:rsidRPr="00F15950">
        <w:rPr>
          <w:rFonts w:ascii="Arial" w:hAnsi="Arial" w:cs="Arial"/>
          <w:szCs w:val="24"/>
        </w:rPr>
        <w:t xml:space="preserve">share the results with </w:t>
      </w:r>
      <w:r w:rsidR="00F15950" w:rsidRPr="00F15950">
        <w:rPr>
          <w:rFonts w:ascii="Arial" w:hAnsi="Arial" w:cs="Arial"/>
          <w:szCs w:val="24"/>
        </w:rPr>
        <w:lastRenderedPageBreak/>
        <w:t xml:space="preserve">the local NALC President, or designee, and the Regular Letter Carriers serving the routes in advance preparation for </w:t>
      </w:r>
      <w:r w:rsidR="00F15950">
        <w:rPr>
          <w:rFonts w:ascii="Arial" w:hAnsi="Arial" w:cs="Arial"/>
          <w:szCs w:val="24"/>
        </w:rPr>
        <w:t>a</w:t>
      </w:r>
      <w:r w:rsidR="00F15950" w:rsidRPr="00F15950">
        <w:rPr>
          <w:rFonts w:ascii="Arial" w:hAnsi="Arial" w:cs="Arial"/>
          <w:szCs w:val="24"/>
        </w:rPr>
        <w:t xml:space="preserve"> mail count and inspection</w:t>
      </w:r>
      <w:r w:rsidR="00F15950">
        <w:rPr>
          <w:rFonts w:ascii="Arial" w:hAnsi="Arial" w:cs="Arial"/>
          <w:szCs w:val="24"/>
        </w:rPr>
        <w:t>.</w:t>
      </w:r>
      <w:r w:rsidR="00F15950" w:rsidRPr="00F15950">
        <w:rPr>
          <w:rFonts w:ascii="Arial" w:hAnsi="Arial" w:cs="Arial"/>
          <w:szCs w:val="24"/>
        </w:rPr>
        <w:t xml:space="preserve"> </w:t>
      </w:r>
    </w:p>
    <w:p w14:paraId="36808F4A" w14:textId="77777777" w:rsidR="00F15950" w:rsidRDefault="00F15950" w:rsidP="00F15950">
      <w:pPr>
        <w:pStyle w:val="ListParagraph"/>
        <w:rPr>
          <w:rFonts w:ascii="Arial" w:hAnsi="Arial" w:cs="Arial"/>
          <w:szCs w:val="24"/>
        </w:rPr>
      </w:pPr>
    </w:p>
    <w:p w14:paraId="7D05D914" w14:textId="77777777" w:rsidR="00E26021" w:rsidRPr="00E26021" w:rsidRDefault="00E26021" w:rsidP="00E26021">
      <w:pPr>
        <w:numPr>
          <w:ilvl w:val="0"/>
          <w:numId w:val="27"/>
        </w:numPr>
        <w:overflowPunct/>
        <w:autoSpaceDE/>
        <w:autoSpaceDN/>
        <w:adjustRightInd/>
        <w:textAlignment w:val="auto"/>
        <w:rPr>
          <w:rFonts w:ascii="Arial" w:hAnsi="Arial" w:cs="Arial"/>
          <w:szCs w:val="24"/>
        </w:rPr>
      </w:pPr>
      <w:r w:rsidRPr="00E26021">
        <w:rPr>
          <w:rFonts w:ascii="Arial" w:hAnsi="Arial" w:cs="Arial"/>
          <w:szCs w:val="24"/>
        </w:rPr>
        <w:t xml:space="preserve">The Union also contends that Management’s actions are continuous, egregious and deliberate.  The Union has included past decisions/settlements in the case file to support their claim. </w:t>
      </w:r>
    </w:p>
    <w:p w14:paraId="6465D43E" w14:textId="77777777" w:rsidR="00E26021" w:rsidRPr="00E26021" w:rsidRDefault="00E26021" w:rsidP="00E26021">
      <w:pPr>
        <w:overflowPunct/>
        <w:autoSpaceDE/>
        <w:autoSpaceDN/>
        <w:adjustRightInd/>
        <w:textAlignment w:val="auto"/>
        <w:rPr>
          <w:rFonts w:ascii="Arial" w:hAnsi="Arial" w:cs="Arial"/>
          <w:szCs w:val="24"/>
        </w:rPr>
      </w:pPr>
      <w:r w:rsidRPr="00E26021">
        <w:rPr>
          <w:rFonts w:ascii="Arial" w:hAnsi="Arial" w:cs="Arial"/>
          <w:szCs w:val="24"/>
        </w:rPr>
        <w:tab/>
      </w:r>
    </w:p>
    <w:p w14:paraId="318C31A8" w14:textId="77777777" w:rsidR="00E26021" w:rsidRPr="00E26021" w:rsidRDefault="00E26021" w:rsidP="00E26021">
      <w:pPr>
        <w:overflowPunct/>
        <w:autoSpaceDE/>
        <w:autoSpaceDN/>
        <w:adjustRightInd/>
        <w:textAlignment w:val="auto"/>
        <w:rPr>
          <w:rFonts w:ascii="Arial" w:hAnsi="Arial" w:cs="Arial"/>
          <w:b/>
          <w:sz w:val="28"/>
          <w:szCs w:val="28"/>
        </w:rPr>
      </w:pPr>
      <w:r w:rsidRPr="00E26021">
        <w:rPr>
          <w:rFonts w:ascii="Arial" w:hAnsi="Arial" w:cs="Arial"/>
          <w:b/>
          <w:sz w:val="28"/>
          <w:szCs w:val="28"/>
        </w:rPr>
        <w:t>Remedy:</w:t>
      </w:r>
    </w:p>
    <w:p w14:paraId="6A59B96B" w14:textId="77777777" w:rsidR="00E26021" w:rsidRPr="00E26021" w:rsidRDefault="00E26021" w:rsidP="00E26021">
      <w:pPr>
        <w:overflowPunct/>
        <w:autoSpaceDE/>
        <w:autoSpaceDN/>
        <w:adjustRightInd/>
        <w:textAlignment w:val="auto"/>
        <w:rPr>
          <w:rFonts w:ascii="Arial" w:hAnsi="Arial" w:cs="Arial"/>
          <w:b/>
          <w:szCs w:val="24"/>
        </w:rPr>
      </w:pPr>
    </w:p>
    <w:p w14:paraId="0F2B3157" w14:textId="77777777" w:rsidR="00E26021" w:rsidRPr="00E26021" w:rsidRDefault="00E26021" w:rsidP="00496F94">
      <w:pPr>
        <w:numPr>
          <w:ilvl w:val="0"/>
          <w:numId w:val="28"/>
        </w:numPr>
        <w:overflowPunct/>
        <w:autoSpaceDE/>
        <w:autoSpaceDN/>
        <w:adjustRightInd/>
        <w:ind w:right="-144"/>
        <w:textAlignment w:val="auto"/>
        <w:rPr>
          <w:rFonts w:ascii="Arial" w:hAnsi="Arial" w:cs="Arial"/>
          <w:szCs w:val="24"/>
        </w:rPr>
      </w:pPr>
      <w:r w:rsidRPr="00E26021">
        <w:rPr>
          <w:rFonts w:ascii="Arial" w:hAnsi="Arial" w:cs="Arial"/>
          <w:szCs w:val="24"/>
        </w:rPr>
        <w:t>That management cease and desist violating Article 15 of the National Agreement.</w:t>
      </w:r>
    </w:p>
    <w:p w14:paraId="07108690" w14:textId="77777777" w:rsidR="00E26021" w:rsidRPr="00E26021" w:rsidRDefault="00E26021" w:rsidP="00E26021">
      <w:pPr>
        <w:overflowPunct/>
        <w:autoSpaceDE/>
        <w:autoSpaceDN/>
        <w:adjustRightInd/>
        <w:textAlignment w:val="auto"/>
        <w:rPr>
          <w:rFonts w:ascii="Arial" w:hAnsi="Arial" w:cs="Arial"/>
          <w:b/>
          <w:szCs w:val="24"/>
        </w:rPr>
      </w:pPr>
    </w:p>
    <w:p w14:paraId="2006FF62" w14:textId="77777777" w:rsidR="00E26021" w:rsidRPr="00E26021" w:rsidRDefault="00E26021" w:rsidP="00E26021">
      <w:pPr>
        <w:numPr>
          <w:ilvl w:val="0"/>
          <w:numId w:val="28"/>
        </w:numPr>
        <w:overflowPunct/>
        <w:autoSpaceDE/>
        <w:autoSpaceDN/>
        <w:adjustRightInd/>
        <w:textAlignment w:val="auto"/>
        <w:rPr>
          <w:rFonts w:ascii="Arial" w:hAnsi="Arial" w:cs="Arial"/>
          <w:szCs w:val="24"/>
        </w:rPr>
      </w:pPr>
      <w:r w:rsidRPr="00E26021">
        <w:rPr>
          <w:rFonts w:ascii="Arial" w:hAnsi="Arial" w:cs="Arial"/>
          <w:szCs w:val="24"/>
        </w:rPr>
        <w:t xml:space="preserve">That Letter Carrier(s) </w:t>
      </w:r>
      <w:r w:rsidRPr="00E26021">
        <w:rPr>
          <w:rFonts w:ascii="Arial" w:hAnsi="Arial" w:cs="Arial"/>
          <w:b/>
          <w:szCs w:val="24"/>
          <w:u w:val="single"/>
        </w:rPr>
        <w:t>[Name], [Name], and [Name]</w:t>
      </w:r>
      <w:r w:rsidRPr="00E26021">
        <w:rPr>
          <w:rFonts w:ascii="Arial" w:hAnsi="Arial" w:cs="Arial"/>
          <w:szCs w:val="24"/>
        </w:rPr>
        <w:t xml:space="preserve"> </w:t>
      </w:r>
      <w:r w:rsidR="008A18B6">
        <w:rPr>
          <w:rFonts w:ascii="Arial" w:hAnsi="Arial" w:cs="Arial"/>
          <w:szCs w:val="24"/>
        </w:rPr>
        <w:t xml:space="preserve">each </w:t>
      </w:r>
      <w:r w:rsidRPr="00E26021">
        <w:rPr>
          <w:rFonts w:ascii="Arial" w:hAnsi="Arial" w:cs="Arial"/>
          <w:szCs w:val="24"/>
        </w:rPr>
        <w:t>be paid a lump sum of $100.00 to serve as an incentive for future compliance.</w:t>
      </w:r>
    </w:p>
    <w:p w14:paraId="47800780" w14:textId="77777777" w:rsidR="00E26021" w:rsidRPr="00E26021" w:rsidRDefault="00E26021" w:rsidP="00E26021">
      <w:pPr>
        <w:overflowPunct/>
        <w:autoSpaceDE/>
        <w:autoSpaceDN/>
        <w:adjustRightInd/>
        <w:textAlignment w:val="auto"/>
        <w:rPr>
          <w:rFonts w:ascii="Arial" w:hAnsi="Arial" w:cs="Arial"/>
          <w:szCs w:val="24"/>
        </w:rPr>
      </w:pPr>
      <w:r w:rsidRPr="00E26021">
        <w:rPr>
          <w:rFonts w:ascii="Arial" w:hAnsi="Arial" w:cs="Arial"/>
          <w:szCs w:val="24"/>
        </w:rPr>
        <w:t xml:space="preserve"> </w:t>
      </w:r>
    </w:p>
    <w:p w14:paraId="15AC9C7C" w14:textId="77777777" w:rsidR="003C0A62" w:rsidRPr="003C04A2" w:rsidRDefault="00E26021" w:rsidP="00E26021">
      <w:pPr>
        <w:pStyle w:val="ListParagraph"/>
        <w:ind w:left="0"/>
        <w:rPr>
          <w:rFonts w:ascii="Arial" w:hAnsi="Arial" w:cs="Arial"/>
          <w:szCs w:val="24"/>
        </w:rPr>
      </w:pPr>
      <w:r w:rsidRPr="00E26021">
        <w:rPr>
          <w:rFonts w:ascii="Arial" w:hAnsi="Arial" w:cs="Arial"/>
          <w:szCs w:val="24"/>
        </w:rPr>
        <w:br w:type="page"/>
      </w:r>
    </w:p>
    <w:p w14:paraId="19FBF281" w14:textId="77777777" w:rsidR="003C0A62" w:rsidRPr="008F3188" w:rsidRDefault="003C0A62" w:rsidP="00BB53F8">
      <w:pPr>
        <w:pStyle w:val="BodyText"/>
        <w:ind w:left="720"/>
        <w:jc w:val="left"/>
        <w:rPr>
          <w:rFonts w:ascii="Arial" w:hAnsi="Arial" w:cs="Arial"/>
          <w:szCs w:val="24"/>
        </w:rPr>
      </w:pPr>
      <w:r>
        <w:rPr>
          <w:rFonts w:ascii="Arial" w:hAnsi="Arial" w:cs="Arial"/>
          <w:szCs w:val="24"/>
        </w:rPr>
        <w:lastRenderedPageBreak/>
        <w:t xml:space="preserve"> </w:t>
      </w:r>
    </w:p>
    <w:p w14:paraId="7192EDD7" w14:textId="0FB81141" w:rsidR="000F41B1" w:rsidRPr="00596016" w:rsidRDefault="00602ABF" w:rsidP="00BB53F8">
      <w:pPr>
        <w:pStyle w:val="BodyText"/>
        <w:ind w:left="2880"/>
        <w:jc w:val="center"/>
        <w:rPr>
          <w:sz w:val="32"/>
          <w:szCs w:val="32"/>
        </w:rPr>
      </w:pPr>
      <w:r>
        <w:rPr>
          <w:b/>
          <w:noProof/>
          <w:sz w:val="28"/>
        </w:rPr>
        <w:drawing>
          <wp:anchor distT="0" distB="0" distL="114300" distR="114300" simplePos="0" relativeHeight="251657216" behindDoc="0" locked="0" layoutInCell="1" allowOverlap="1" wp14:anchorId="4A8091D1" wp14:editId="008BD6B2">
            <wp:simplePos x="0" y="0"/>
            <wp:positionH relativeFrom="column">
              <wp:posOffset>50800</wp:posOffset>
            </wp:positionH>
            <wp:positionV relativeFrom="paragraph">
              <wp:posOffset>-216535</wp:posOffset>
            </wp:positionV>
            <wp:extent cx="1620520" cy="146939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B4D0A" w14:textId="77777777" w:rsidR="000F41B1" w:rsidRPr="00BF193B" w:rsidRDefault="000F41B1" w:rsidP="00BB53F8">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14:paraId="28873CE5" w14:textId="77777777" w:rsidR="000F41B1" w:rsidRPr="00BF193B" w:rsidRDefault="000F41B1" w:rsidP="00BB53F8">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6737E2DF" w14:textId="77777777" w:rsidR="000F41B1" w:rsidRPr="00BF193B" w:rsidRDefault="000F41B1" w:rsidP="00BB53F8">
      <w:pPr>
        <w:keepNext/>
        <w:widowControl w:val="0"/>
        <w:outlineLvl w:val="3"/>
        <w:rPr>
          <w:rFonts w:ascii="Arial" w:hAnsi="Arial" w:cs="Arial"/>
          <w:snapToGrid w:val="0"/>
          <w:szCs w:val="24"/>
        </w:rPr>
      </w:pPr>
    </w:p>
    <w:p w14:paraId="6607825D" w14:textId="77777777" w:rsidR="000F41B1" w:rsidRPr="00BF193B" w:rsidRDefault="000F41B1" w:rsidP="00BB53F8">
      <w:pPr>
        <w:keepNext/>
        <w:widowControl w:val="0"/>
        <w:outlineLvl w:val="3"/>
        <w:rPr>
          <w:rFonts w:ascii="Arial" w:hAnsi="Arial" w:cs="Arial"/>
          <w:snapToGrid w:val="0"/>
          <w:szCs w:val="24"/>
        </w:rPr>
      </w:pPr>
    </w:p>
    <w:p w14:paraId="49212591" w14:textId="77777777" w:rsidR="000F41B1" w:rsidRDefault="000F41B1" w:rsidP="00BB53F8">
      <w:pPr>
        <w:rPr>
          <w:rFonts w:ascii="Arial" w:hAnsi="Arial" w:cs="Arial"/>
          <w:szCs w:val="24"/>
        </w:rPr>
      </w:pPr>
    </w:p>
    <w:p w14:paraId="17AB0837" w14:textId="77777777" w:rsidR="00C90396" w:rsidRDefault="00C90396" w:rsidP="00BB53F8">
      <w:pPr>
        <w:rPr>
          <w:rFonts w:ascii="Arial" w:hAnsi="Arial" w:cs="Arial"/>
          <w:szCs w:val="24"/>
        </w:rPr>
      </w:pPr>
    </w:p>
    <w:p w14:paraId="1766E5F9" w14:textId="77777777" w:rsidR="001C6AAC" w:rsidRPr="00C90396" w:rsidRDefault="001C6AAC" w:rsidP="00BB53F8">
      <w:pPr>
        <w:rPr>
          <w:rFonts w:ascii="Arial" w:hAnsi="Arial" w:cs="Arial"/>
          <w:szCs w:val="24"/>
        </w:rPr>
      </w:pPr>
    </w:p>
    <w:p w14:paraId="61913994" w14:textId="77777777" w:rsidR="000F41B1" w:rsidRPr="00BF193B" w:rsidRDefault="000F41B1" w:rsidP="00BB53F8">
      <w:pPr>
        <w:keepNext/>
        <w:widowControl w:val="0"/>
        <w:ind w:left="6210" w:hanging="6210"/>
        <w:outlineLvl w:val="3"/>
        <w:rPr>
          <w:rFonts w:ascii="Arial" w:hAnsi="Arial" w:cs="Arial"/>
          <w:snapToGrid w:val="0"/>
        </w:rPr>
      </w:pPr>
      <w:r w:rsidRPr="00BF193B">
        <w:rPr>
          <w:rFonts w:ascii="Arial" w:hAnsi="Arial" w:cs="Arial"/>
          <w:snapToGrid w:val="0"/>
        </w:rPr>
        <w:t>To: _________________</w:t>
      </w:r>
      <w:r w:rsidR="00BF193B">
        <w:rPr>
          <w:rFonts w:ascii="Arial" w:hAnsi="Arial" w:cs="Arial"/>
          <w:snapToGrid w:val="0"/>
        </w:rPr>
        <w:t>____________</w:t>
      </w:r>
      <w:r w:rsidRPr="00BF193B">
        <w:rPr>
          <w:rFonts w:ascii="Arial" w:hAnsi="Arial" w:cs="Arial"/>
          <w:snapToGrid w:val="0"/>
        </w:rPr>
        <w:t xml:space="preserve">_______ </w:t>
      </w:r>
      <w:r w:rsidR="00BF193B">
        <w:rPr>
          <w:rFonts w:ascii="Arial" w:hAnsi="Arial" w:cs="Arial"/>
          <w:snapToGrid w:val="0"/>
        </w:rPr>
        <w:tab/>
      </w:r>
      <w:r w:rsidRPr="00BF193B">
        <w:rPr>
          <w:rFonts w:ascii="Arial" w:hAnsi="Arial" w:cs="Arial"/>
          <w:snapToGrid w:val="0"/>
        </w:rPr>
        <w:t>Date ___________________</w:t>
      </w:r>
    </w:p>
    <w:p w14:paraId="1B5ABE7B" w14:textId="77777777" w:rsidR="000F41B1" w:rsidRPr="00BF193B" w:rsidRDefault="00C90396" w:rsidP="00BB53F8">
      <w:pPr>
        <w:keepNext/>
        <w:widowControl w:val="0"/>
        <w:ind w:left="360"/>
        <w:outlineLvl w:val="4"/>
        <w:rPr>
          <w:rFonts w:ascii="Arial" w:hAnsi="Arial" w:cs="Arial"/>
          <w:snapToGrid w:val="0"/>
          <w:sz w:val="20"/>
        </w:rPr>
      </w:pPr>
      <w:r>
        <w:rPr>
          <w:rFonts w:ascii="Arial" w:hAnsi="Arial" w:cs="Arial"/>
          <w:snapToGrid w:val="0"/>
          <w:sz w:val="20"/>
        </w:rPr>
        <w:t>(</w:t>
      </w:r>
      <w:r w:rsidR="009C3711">
        <w:rPr>
          <w:rFonts w:ascii="Arial" w:hAnsi="Arial" w:cs="Arial"/>
          <w:snapToGrid w:val="0"/>
          <w:sz w:val="20"/>
        </w:rPr>
        <w:t>Manager/Supervisor</w:t>
      </w:r>
      <w:r>
        <w:rPr>
          <w:rFonts w:ascii="Arial" w:hAnsi="Arial" w:cs="Arial"/>
          <w:snapToGrid w:val="0"/>
          <w:sz w:val="20"/>
        </w:rPr>
        <w:t>)</w:t>
      </w:r>
    </w:p>
    <w:p w14:paraId="034A34C0" w14:textId="77777777" w:rsidR="000F41B1" w:rsidRPr="005D0A97" w:rsidRDefault="000F41B1" w:rsidP="00BB53F8">
      <w:pPr>
        <w:rPr>
          <w:rFonts w:ascii="Arial" w:hAnsi="Arial" w:cs="Arial"/>
          <w:szCs w:val="24"/>
        </w:rPr>
      </w:pPr>
    </w:p>
    <w:p w14:paraId="50D668D7" w14:textId="77777777" w:rsidR="00447691" w:rsidRDefault="00447691" w:rsidP="00BB53F8">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4C80D7B3" w14:textId="77777777" w:rsidR="00C90396" w:rsidRPr="00C90396" w:rsidRDefault="00C90396" w:rsidP="00BB53F8">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05DFC579" w14:textId="77777777" w:rsidR="000F41B1" w:rsidRPr="00BF193B" w:rsidRDefault="000F41B1" w:rsidP="00BB53F8">
      <w:pPr>
        <w:widowControl w:val="0"/>
        <w:rPr>
          <w:rFonts w:ascii="Arial" w:hAnsi="Arial" w:cs="Arial"/>
          <w:snapToGrid w:val="0"/>
        </w:rPr>
      </w:pPr>
    </w:p>
    <w:p w14:paraId="74A76575" w14:textId="77777777" w:rsidR="000F41B1" w:rsidRPr="00BF193B" w:rsidRDefault="009C3711" w:rsidP="00BB53F8">
      <w:pPr>
        <w:widowControl w:val="0"/>
        <w:rPr>
          <w:rFonts w:ascii="Arial" w:hAnsi="Arial" w:cs="Arial"/>
          <w:snapToGrid w:val="0"/>
        </w:rPr>
      </w:pPr>
      <w:r>
        <w:rPr>
          <w:rFonts w:ascii="Arial" w:hAnsi="Arial" w:cs="Arial"/>
          <w:snapToGrid w:val="0"/>
        </w:rPr>
        <w:t xml:space="preserve">Manager/Supervisor </w:t>
      </w:r>
      <w:r w:rsidR="00C90396">
        <w:rPr>
          <w:rFonts w:ascii="Arial" w:hAnsi="Arial" w:cs="Arial"/>
          <w:snapToGrid w:val="0"/>
        </w:rPr>
        <w:t>_______________________,</w:t>
      </w:r>
    </w:p>
    <w:p w14:paraId="54EC23AD" w14:textId="77777777" w:rsidR="000F41B1" w:rsidRPr="00BF193B" w:rsidRDefault="000F41B1" w:rsidP="00BB53F8">
      <w:pPr>
        <w:widowControl w:val="0"/>
        <w:rPr>
          <w:rFonts w:ascii="Arial" w:hAnsi="Arial" w:cs="Arial"/>
          <w:snapToGrid w:val="0"/>
        </w:rPr>
      </w:pPr>
    </w:p>
    <w:p w14:paraId="02218C87" w14:textId="77777777" w:rsidR="000F41B1" w:rsidRPr="00BF193B" w:rsidRDefault="000F41B1" w:rsidP="00BB53F8">
      <w:pPr>
        <w:widowControl w:val="0"/>
        <w:rPr>
          <w:rFonts w:ascii="Arial" w:hAnsi="Arial" w:cs="Arial"/>
          <w:snapToGrid w:val="0"/>
        </w:rPr>
      </w:pPr>
      <w:r w:rsidRPr="00BF193B">
        <w:rPr>
          <w:rFonts w:ascii="Arial" w:hAnsi="Arial" w:cs="Arial"/>
          <w:snapToGrid w:val="0"/>
        </w:rPr>
        <w:t>Pursuant to Article</w:t>
      </w:r>
      <w:r w:rsidR="00FF7EC4">
        <w:rPr>
          <w:rFonts w:ascii="Arial" w:hAnsi="Arial" w:cs="Arial"/>
          <w:snapToGrid w:val="0"/>
        </w:rPr>
        <w:t>s</w:t>
      </w:r>
      <w:r w:rsidRPr="00BF193B">
        <w:rPr>
          <w:rFonts w:ascii="Arial" w:hAnsi="Arial" w:cs="Arial"/>
          <w:snapToGrid w:val="0"/>
        </w:rPr>
        <w:t xml:space="preserve"> 17 and 31 of the National Agreement, I am reque</w:t>
      </w:r>
      <w:r w:rsidR="00292E36" w:rsidRPr="00BF193B">
        <w:rPr>
          <w:rFonts w:ascii="Arial" w:hAnsi="Arial" w:cs="Arial"/>
          <w:snapToGrid w:val="0"/>
        </w:rPr>
        <w:t>sting the following information</w:t>
      </w:r>
      <w:r w:rsidR="00425C7B">
        <w:rPr>
          <w:rFonts w:ascii="Arial" w:hAnsi="Arial" w:cs="Arial"/>
          <w:snapToGrid w:val="0"/>
        </w:rPr>
        <w:t xml:space="preserve"> to investigate a grievance concerning a </w:t>
      </w:r>
      <w:r w:rsidR="007F18BF">
        <w:rPr>
          <w:rFonts w:ascii="Arial" w:hAnsi="Arial" w:cs="Arial"/>
          <w:snapToGrid w:val="0"/>
        </w:rPr>
        <w:t>violation of M-39 Handbook via Article 19:</w:t>
      </w:r>
    </w:p>
    <w:p w14:paraId="5C18C100" w14:textId="77777777" w:rsidR="008357AF" w:rsidRPr="00BF193B" w:rsidRDefault="008357AF" w:rsidP="00BB53F8">
      <w:pPr>
        <w:widowControl w:val="0"/>
        <w:rPr>
          <w:rFonts w:ascii="Arial" w:hAnsi="Arial" w:cs="Arial"/>
          <w:snapToGrid w:val="0"/>
        </w:rPr>
      </w:pPr>
    </w:p>
    <w:p w14:paraId="3CB1126A" w14:textId="77777777" w:rsidR="008357AF" w:rsidRPr="00BF193B" w:rsidRDefault="006628C7" w:rsidP="00BB53F8">
      <w:pPr>
        <w:widowControl w:val="0"/>
        <w:numPr>
          <w:ilvl w:val="0"/>
          <w:numId w:val="8"/>
        </w:numPr>
        <w:rPr>
          <w:rFonts w:ascii="Arial" w:hAnsi="Arial" w:cs="Arial"/>
          <w:snapToGrid w:val="0"/>
        </w:rPr>
      </w:pPr>
      <w:r w:rsidRPr="00BF193B">
        <w:rPr>
          <w:rFonts w:ascii="Arial" w:hAnsi="Arial" w:cs="Arial"/>
          <w:snapToGrid w:val="0"/>
        </w:rPr>
        <w:t>Copies of a</w:t>
      </w:r>
      <w:r w:rsidR="008357AF" w:rsidRPr="00BF193B">
        <w:rPr>
          <w:rFonts w:ascii="Arial" w:hAnsi="Arial" w:cs="Arial"/>
          <w:snapToGrid w:val="0"/>
        </w:rPr>
        <w:t xml:space="preserve">ny and all correspondence from management to the local NALC branch regarding the </w:t>
      </w:r>
      <w:r w:rsidR="004E4BD5" w:rsidRPr="00BF193B">
        <w:rPr>
          <w:rFonts w:ascii="Arial" w:hAnsi="Arial" w:cs="Arial"/>
          <w:snapToGrid w:val="0"/>
        </w:rPr>
        <w:t xml:space="preserve">route </w:t>
      </w:r>
      <w:r w:rsidR="008357AF" w:rsidRPr="00BF193B">
        <w:rPr>
          <w:rFonts w:ascii="Arial" w:hAnsi="Arial" w:cs="Arial"/>
          <w:snapToGrid w:val="0"/>
        </w:rPr>
        <w:t xml:space="preserve">count and inspection which began on </w:t>
      </w:r>
      <w:r w:rsidR="00D879D5" w:rsidRPr="00D879D5">
        <w:rPr>
          <w:rFonts w:ascii="Arial" w:hAnsi="Arial" w:cs="Arial"/>
          <w:b/>
          <w:snapToGrid w:val="0"/>
          <w:u w:val="single"/>
        </w:rPr>
        <w:t>[</w:t>
      </w:r>
      <w:r w:rsidR="00426EB9">
        <w:rPr>
          <w:rFonts w:ascii="Arial" w:hAnsi="Arial" w:cs="Arial"/>
          <w:b/>
          <w:snapToGrid w:val="0"/>
          <w:u w:val="single"/>
        </w:rPr>
        <w:t>d</w:t>
      </w:r>
      <w:r w:rsidR="00D879D5" w:rsidRPr="00D879D5">
        <w:rPr>
          <w:rFonts w:ascii="Arial" w:hAnsi="Arial" w:cs="Arial"/>
          <w:b/>
          <w:snapToGrid w:val="0"/>
          <w:u w:val="single"/>
        </w:rPr>
        <w:t>ate]</w:t>
      </w:r>
      <w:r w:rsidR="008357AF" w:rsidRPr="00BF193B">
        <w:rPr>
          <w:rFonts w:ascii="Arial" w:hAnsi="Arial" w:cs="Arial"/>
          <w:snapToGrid w:val="0"/>
        </w:rPr>
        <w:t>.</w:t>
      </w:r>
    </w:p>
    <w:p w14:paraId="701C4F30" w14:textId="77777777" w:rsidR="008357AF" w:rsidRPr="00BF193B" w:rsidRDefault="006628C7" w:rsidP="00BB53F8">
      <w:pPr>
        <w:widowControl w:val="0"/>
        <w:numPr>
          <w:ilvl w:val="0"/>
          <w:numId w:val="8"/>
        </w:numPr>
        <w:rPr>
          <w:rFonts w:ascii="Arial" w:hAnsi="Arial" w:cs="Arial"/>
          <w:snapToGrid w:val="0"/>
        </w:rPr>
      </w:pPr>
      <w:r w:rsidRPr="00BF193B">
        <w:rPr>
          <w:rFonts w:ascii="Arial" w:hAnsi="Arial" w:cs="Arial"/>
          <w:snapToGrid w:val="0"/>
        </w:rPr>
        <w:t>Copies of a</w:t>
      </w:r>
      <w:r w:rsidR="008357AF" w:rsidRPr="00BF193B">
        <w:rPr>
          <w:rFonts w:ascii="Arial" w:hAnsi="Arial" w:cs="Arial"/>
          <w:snapToGrid w:val="0"/>
        </w:rPr>
        <w:t>ny and all correspondence, emails</w:t>
      </w:r>
      <w:r w:rsidR="00643A73" w:rsidRPr="00BF193B">
        <w:rPr>
          <w:rFonts w:ascii="Arial" w:hAnsi="Arial" w:cs="Arial"/>
          <w:snapToGrid w:val="0"/>
        </w:rPr>
        <w:t xml:space="preserve"> and</w:t>
      </w:r>
      <w:r w:rsidR="008357AF" w:rsidRPr="00BF193B">
        <w:rPr>
          <w:rFonts w:ascii="Arial" w:hAnsi="Arial" w:cs="Arial"/>
          <w:snapToGrid w:val="0"/>
        </w:rPr>
        <w:t xml:space="preserve"> notifications between local management and the route inspection team/route inspectors.</w:t>
      </w:r>
    </w:p>
    <w:p w14:paraId="0916C6BF" w14:textId="77777777" w:rsidR="008357AF" w:rsidRPr="00BF193B" w:rsidRDefault="006628C7" w:rsidP="00BB53F8">
      <w:pPr>
        <w:widowControl w:val="0"/>
        <w:numPr>
          <w:ilvl w:val="0"/>
          <w:numId w:val="8"/>
        </w:numPr>
        <w:rPr>
          <w:rFonts w:ascii="Arial" w:hAnsi="Arial" w:cs="Arial"/>
          <w:snapToGrid w:val="0"/>
        </w:rPr>
      </w:pPr>
      <w:r w:rsidRPr="00BF193B">
        <w:rPr>
          <w:rFonts w:ascii="Arial" w:hAnsi="Arial" w:cs="Arial"/>
          <w:snapToGrid w:val="0"/>
        </w:rPr>
        <w:t xml:space="preserve">A copy of the </w:t>
      </w:r>
      <w:r w:rsidR="007F18BF" w:rsidRPr="00BF193B">
        <w:rPr>
          <w:rFonts w:ascii="Arial" w:hAnsi="Arial" w:cs="Arial"/>
          <w:snapToGrid w:val="0"/>
        </w:rPr>
        <w:t>letter carrier</w:t>
      </w:r>
      <w:r w:rsidR="00E962F2" w:rsidRPr="00BF193B">
        <w:rPr>
          <w:rFonts w:ascii="Arial" w:hAnsi="Arial" w:cs="Arial"/>
          <w:snapToGrid w:val="0"/>
        </w:rPr>
        <w:t xml:space="preserve"> </w:t>
      </w:r>
      <w:r w:rsidR="00E21FAA" w:rsidRPr="00BF193B">
        <w:rPr>
          <w:rFonts w:ascii="Arial" w:hAnsi="Arial" w:cs="Arial"/>
          <w:snapToGrid w:val="0"/>
        </w:rPr>
        <w:t xml:space="preserve">work </w:t>
      </w:r>
      <w:r w:rsidR="00E962F2" w:rsidRPr="00BF193B">
        <w:rPr>
          <w:rFonts w:ascii="Arial" w:hAnsi="Arial" w:cs="Arial"/>
          <w:snapToGrid w:val="0"/>
        </w:rPr>
        <w:t>s</w:t>
      </w:r>
      <w:r w:rsidR="008357AF" w:rsidRPr="00BF193B">
        <w:rPr>
          <w:rFonts w:ascii="Arial" w:hAnsi="Arial" w:cs="Arial"/>
          <w:snapToGrid w:val="0"/>
        </w:rPr>
        <w:t xml:space="preserve">chedule for the week(s) of </w:t>
      </w:r>
      <w:r w:rsidR="00D879D5" w:rsidRPr="00D879D5">
        <w:rPr>
          <w:rFonts w:ascii="Arial" w:hAnsi="Arial" w:cs="Arial"/>
          <w:b/>
          <w:snapToGrid w:val="0"/>
          <w:u w:val="single"/>
        </w:rPr>
        <w:t>[</w:t>
      </w:r>
      <w:r w:rsidR="00426EB9">
        <w:rPr>
          <w:rFonts w:ascii="Arial" w:hAnsi="Arial" w:cs="Arial"/>
          <w:b/>
          <w:snapToGrid w:val="0"/>
          <w:u w:val="single"/>
        </w:rPr>
        <w:t>d</w:t>
      </w:r>
      <w:r w:rsidR="00D879D5" w:rsidRPr="00D879D5">
        <w:rPr>
          <w:rFonts w:ascii="Arial" w:hAnsi="Arial" w:cs="Arial"/>
          <w:b/>
          <w:snapToGrid w:val="0"/>
          <w:u w:val="single"/>
        </w:rPr>
        <w:t>ate]</w:t>
      </w:r>
      <w:r w:rsidR="008357AF" w:rsidRPr="00BF193B">
        <w:rPr>
          <w:rFonts w:ascii="Arial" w:hAnsi="Arial" w:cs="Arial"/>
          <w:snapToGrid w:val="0"/>
        </w:rPr>
        <w:t>.</w:t>
      </w:r>
    </w:p>
    <w:p w14:paraId="49D34CDA" w14:textId="77777777" w:rsidR="000A0732" w:rsidRPr="00BF193B" w:rsidRDefault="006628C7" w:rsidP="00BB53F8">
      <w:pPr>
        <w:widowControl w:val="0"/>
        <w:numPr>
          <w:ilvl w:val="0"/>
          <w:numId w:val="8"/>
        </w:numPr>
        <w:rPr>
          <w:rFonts w:ascii="Arial" w:hAnsi="Arial" w:cs="Arial"/>
          <w:snapToGrid w:val="0"/>
        </w:rPr>
      </w:pPr>
      <w:r w:rsidRPr="00BF193B">
        <w:rPr>
          <w:rFonts w:ascii="Arial" w:hAnsi="Arial" w:cs="Arial"/>
          <w:snapToGrid w:val="0"/>
        </w:rPr>
        <w:t>A copy of the r</w:t>
      </w:r>
      <w:r w:rsidR="004E4BD5" w:rsidRPr="00BF193B">
        <w:rPr>
          <w:rFonts w:ascii="Arial" w:hAnsi="Arial" w:cs="Arial"/>
          <w:snapToGrid w:val="0"/>
        </w:rPr>
        <w:t>oute count and inspection s</w:t>
      </w:r>
      <w:r w:rsidR="000A0732" w:rsidRPr="00BF193B">
        <w:rPr>
          <w:rFonts w:ascii="Arial" w:hAnsi="Arial" w:cs="Arial"/>
          <w:snapToGrid w:val="0"/>
        </w:rPr>
        <w:t>chedule</w:t>
      </w:r>
      <w:r w:rsidR="00E21FAA" w:rsidRPr="00BF193B">
        <w:rPr>
          <w:rFonts w:ascii="Arial" w:hAnsi="Arial" w:cs="Arial"/>
          <w:snapToGrid w:val="0"/>
        </w:rPr>
        <w:t xml:space="preserve"> </w:t>
      </w:r>
      <w:r w:rsidR="00AF006B" w:rsidRPr="00BF193B">
        <w:rPr>
          <w:rFonts w:ascii="Arial" w:hAnsi="Arial" w:cs="Arial"/>
          <w:snapToGrid w:val="0"/>
        </w:rPr>
        <w:t xml:space="preserve">for </w:t>
      </w:r>
      <w:r w:rsidR="00426EB9">
        <w:rPr>
          <w:rFonts w:ascii="Arial" w:hAnsi="Arial" w:cs="Arial"/>
          <w:b/>
          <w:snapToGrid w:val="0"/>
          <w:u w:val="single"/>
        </w:rPr>
        <w:t>[d</w:t>
      </w:r>
      <w:r w:rsidR="00D879D5" w:rsidRPr="00D879D5">
        <w:rPr>
          <w:rFonts w:ascii="Arial" w:hAnsi="Arial" w:cs="Arial"/>
          <w:b/>
          <w:snapToGrid w:val="0"/>
          <w:u w:val="single"/>
        </w:rPr>
        <w:t>ate]</w:t>
      </w:r>
      <w:r w:rsidR="00AF006B" w:rsidRPr="00BF193B">
        <w:rPr>
          <w:rFonts w:ascii="Arial" w:hAnsi="Arial" w:cs="Arial"/>
          <w:b/>
          <w:snapToGrid w:val="0"/>
        </w:rPr>
        <w:t xml:space="preserve"> </w:t>
      </w:r>
      <w:r w:rsidR="00AF006B" w:rsidRPr="00BF193B">
        <w:rPr>
          <w:rFonts w:ascii="Arial" w:hAnsi="Arial" w:cs="Arial"/>
          <w:snapToGrid w:val="0"/>
        </w:rPr>
        <w:t xml:space="preserve">through </w:t>
      </w:r>
      <w:r w:rsidR="00D879D5" w:rsidRPr="00D879D5">
        <w:rPr>
          <w:rFonts w:ascii="Arial" w:hAnsi="Arial" w:cs="Arial"/>
          <w:b/>
          <w:snapToGrid w:val="0"/>
          <w:u w:val="single"/>
        </w:rPr>
        <w:t>[</w:t>
      </w:r>
      <w:r w:rsidR="00426EB9">
        <w:rPr>
          <w:rFonts w:ascii="Arial" w:hAnsi="Arial" w:cs="Arial"/>
          <w:b/>
          <w:snapToGrid w:val="0"/>
          <w:u w:val="single"/>
        </w:rPr>
        <w:t>d</w:t>
      </w:r>
      <w:r w:rsidR="00D879D5" w:rsidRPr="00D879D5">
        <w:rPr>
          <w:rFonts w:ascii="Arial" w:hAnsi="Arial" w:cs="Arial"/>
          <w:b/>
          <w:snapToGrid w:val="0"/>
          <w:u w:val="single"/>
        </w:rPr>
        <w:t>ate]</w:t>
      </w:r>
      <w:r w:rsidR="00D879D5">
        <w:rPr>
          <w:rFonts w:ascii="Arial" w:hAnsi="Arial" w:cs="Arial"/>
          <w:snapToGrid w:val="0"/>
        </w:rPr>
        <w:t xml:space="preserve"> </w:t>
      </w:r>
      <w:r w:rsidR="00AF006B" w:rsidRPr="00BF193B">
        <w:rPr>
          <w:rFonts w:ascii="Arial" w:hAnsi="Arial" w:cs="Arial"/>
          <w:snapToGrid w:val="0"/>
        </w:rPr>
        <w:t>at the</w:t>
      </w:r>
      <w:r w:rsidR="00AF006B" w:rsidRPr="00BF193B">
        <w:rPr>
          <w:rFonts w:ascii="Arial" w:hAnsi="Arial" w:cs="Arial"/>
          <w:b/>
          <w:snapToGrid w:val="0"/>
        </w:rPr>
        <w:t xml:space="preserve"> </w:t>
      </w:r>
      <w:r w:rsidR="00D879D5">
        <w:rPr>
          <w:rFonts w:ascii="Arial" w:hAnsi="Arial" w:cs="Arial"/>
          <w:b/>
          <w:snapToGrid w:val="0"/>
          <w:u w:val="single"/>
        </w:rPr>
        <w:t>[Station/Post office]</w:t>
      </w:r>
      <w:r w:rsidR="0091372C" w:rsidRPr="00BF193B">
        <w:rPr>
          <w:rFonts w:ascii="Arial" w:hAnsi="Arial" w:cs="Arial"/>
          <w:snapToGrid w:val="0"/>
        </w:rPr>
        <w:t xml:space="preserve"> Post Office</w:t>
      </w:r>
      <w:r w:rsidR="00AF006B" w:rsidRPr="00BF193B">
        <w:rPr>
          <w:rFonts w:ascii="Arial" w:hAnsi="Arial" w:cs="Arial"/>
          <w:b/>
          <w:snapToGrid w:val="0"/>
        </w:rPr>
        <w:t>.</w:t>
      </w:r>
    </w:p>
    <w:p w14:paraId="4A381B44" w14:textId="77777777" w:rsidR="000A0732" w:rsidRPr="00BF193B" w:rsidRDefault="000A0732" w:rsidP="00BB53F8">
      <w:pPr>
        <w:widowControl w:val="0"/>
        <w:ind w:left="720"/>
        <w:rPr>
          <w:rFonts w:ascii="Arial" w:hAnsi="Arial" w:cs="Arial"/>
          <w:snapToGrid w:val="0"/>
        </w:rPr>
      </w:pPr>
    </w:p>
    <w:p w14:paraId="657AD1E6" w14:textId="77777777" w:rsidR="000F41B1" w:rsidRPr="00BF193B" w:rsidRDefault="00CE4129" w:rsidP="00BB53F8">
      <w:pPr>
        <w:widowControl w:val="0"/>
        <w:rPr>
          <w:rFonts w:ascii="Arial" w:hAnsi="Arial" w:cs="Arial"/>
          <w:snapToGrid w:val="0"/>
        </w:rPr>
      </w:pPr>
      <w:r w:rsidRPr="00BF193B">
        <w:rPr>
          <w:rFonts w:ascii="Arial" w:hAnsi="Arial" w:cs="Arial"/>
          <w:snapToGrid w:val="0"/>
        </w:rPr>
        <w:t>I’</w:t>
      </w:r>
      <w:r w:rsidR="000F41B1" w:rsidRPr="00BF193B">
        <w:rPr>
          <w:rFonts w:ascii="Arial" w:hAnsi="Arial" w:cs="Arial"/>
          <w:snapToGrid w:val="0"/>
        </w:rPr>
        <w:t>m also requesting time to interview the following individuals:</w:t>
      </w:r>
    </w:p>
    <w:p w14:paraId="33D3485C" w14:textId="77777777" w:rsidR="00140151" w:rsidRPr="00BF193B" w:rsidRDefault="00140151" w:rsidP="00BB53F8">
      <w:pPr>
        <w:widowControl w:val="0"/>
        <w:rPr>
          <w:rFonts w:ascii="Arial" w:hAnsi="Arial" w:cs="Arial"/>
          <w:snapToGrid w:val="0"/>
        </w:rPr>
      </w:pPr>
    </w:p>
    <w:p w14:paraId="4B8BC92A" w14:textId="77777777" w:rsidR="00CE4129" w:rsidRPr="008A18B6" w:rsidRDefault="001C6AAC" w:rsidP="00BB53F8">
      <w:pPr>
        <w:widowControl w:val="0"/>
        <w:numPr>
          <w:ilvl w:val="0"/>
          <w:numId w:val="24"/>
        </w:numPr>
        <w:rPr>
          <w:rFonts w:ascii="Arial" w:hAnsi="Arial" w:cs="Arial"/>
          <w:snapToGrid w:val="0"/>
        </w:rPr>
      </w:pPr>
      <w:r>
        <w:rPr>
          <w:rFonts w:ascii="Arial" w:hAnsi="Arial" w:cs="Arial"/>
          <w:b/>
          <w:snapToGrid w:val="0"/>
          <w:u w:val="single"/>
        </w:rPr>
        <w:t>[Name]</w:t>
      </w:r>
    </w:p>
    <w:p w14:paraId="4CB11EA2" w14:textId="77777777" w:rsidR="008A18B6" w:rsidRPr="008A18B6" w:rsidRDefault="008A18B6" w:rsidP="00BB53F8">
      <w:pPr>
        <w:widowControl w:val="0"/>
        <w:numPr>
          <w:ilvl w:val="0"/>
          <w:numId w:val="24"/>
        </w:numPr>
        <w:rPr>
          <w:rFonts w:ascii="Arial" w:hAnsi="Arial" w:cs="Arial"/>
          <w:snapToGrid w:val="0"/>
        </w:rPr>
      </w:pPr>
      <w:r>
        <w:rPr>
          <w:rFonts w:ascii="Arial" w:hAnsi="Arial" w:cs="Arial"/>
          <w:b/>
          <w:snapToGrid w:val="0"/>
          <w:u w:val="single"/>
        </w:rPr>
        <w:t>[Name]</w:t>
      </w:r>
    </w:p>
    <w:p w14:paraId="41F1068A" w14:textId="77777777" w:rsidR="008A18B6" w:rsidRPr="00BF193B" w:rsidRDefault="008A18B6" w:rsidP="00BB53F8">
      <w:pPr>
        <w:widowControl w:val="0"/>
        <w:numPr>
          <w:ilvl w:val="0"/>
          <w:numId w:val="24"/>
        </w:numPr>
        <w:rPr>
          <w:rFonts w:ascii="Arial" w:hAnsi="Arial" w:cs="Arial"/>
          <w:snapToGrid w:val="0"/>
        </w:rPr>
      </w:pPr>
      <w:r>
        <w:rPr>
          <w:rFonts w:ascii="Arial" w:hAnsi="Arial" w:cs="Arial"/>
          <w:b/>
          <w:snapToGrid w:val="0"/>
          <w:u w:val="single"/>
        </w:rPr>
        <w:t>[Name]</w:t>
      </w:r>
    </w:p>
    <w:p w14:paraId="5694C63B" w14:textId="77777777" w:rsidR="000A3734" w:rsidRPr="00BF193B" w:rsidRDefault="000A3734" w:rsidP="00BB53F8">
      <w:pPr>
        <w:widowControl w:val="0"/>
        <w:rPr>
          <w:rFonts w:ascii="Arial" w:hAnsi="Arial" w:cs="Arial"/>
          <w:snapToGrid w:val="0"/>
        </w:rPr>
      </w:pPr>
    </w:p>
    <w:p w14:paraId="2485A711" w14:textId="77777777" w:rsidR="000F41B1" w:rsidRPr="00BF193B" w:rsidRDefault="000F41B1" w:rsidP="00BB53F8">
      <w:pPr>
        <w:widowControl w:val="0"/>
        <w:rPr>
          <w:rFonts w:ascii="Arial" w:hAnsi="Arial" w:cs="Arial"/>
          <w:snapToGrid w:val="0"/>
        </w:rPr>
      </w:pPr>
      <w:r w:rsidRPr="00BF193B">
        <w:rPr>
          <w:rFonts w:ascii="Arial" w:hAnsi="Arial" w:cs="Arial"/>
          <w:snapToGrid w:val="0"/>
        </w:rPr>
        <w:t>Yo</w:t>
      </w:r>
      <w:r w:rsidR="00E84D31" w:rsidRPr="00BF193B">
        <w:rPr>
          <w:rFonts w:ascii="Arial" w:hAnsi="Arial" w:cs="Arial"/>
          <w:snapToGrid w:val="0"/>
        </w:rPr>
        <w:t xml:space="preserve">ur cooperation in this matter </w:t>
      </w:r>
      <w:r w:rsidRPr="00BF193B">
        <w:rPr>
          <w:rFonts w:ascii="Arial" w:hAnsi="Arial" w:cs="Arial"/>
          <w:snapToGrid w:val="0"/>
        </w:rPr>
        <w:t xml:space="preserve">will be greatly appreciated. </w:t>
      </w:r>
      <w:r w:rsidR="00F15950">
        <w:rPr>
          <w:rFonts w:ascii="Arial" w:hAnsi="Arial" w:cs="Arial"/>
          <w:snapToGrid w:val="0"/>
        </w:rPr>
        <w:t xml:space="preserve"> </w:t>
      </w:r>
      <w:r w:rsidRPr="00BF193B">
        <w:rPr>
          <w:rFonts w:ascii="Arial" w:hAnsi="Arial" w:cs="Arial"/>
          <w:snapToGrid w:val="0"/>
        </w:rPr>
        <w:t>If you have any questions concerning this request, or if I may be of assistance to you in some other way, please feel free to contact me.</w:t>
      </w:r>
    </w:p>
    <w:p w14:paraId="366704A7" w14:textId="77777777" w:rsidR="000F41B1" w:rsidRPr="005D0A97" w:rsidRDefault="000F41B1" w:rsidP="00BB53F8">
      <w:pPr>
        <w:widowControl w:val="0"/>
        <w:rPr>
          <w:rFonts w:ascii="Arial" w:hAnsi="Arial" w:cs="Arial"/>
          <w:snapToGrid w:val="0"/>
          <w:szCs w:val="24"/>
        </w:rPr>
      </w:pPr>
    </w:p>
    <w:p w14:paraId="292A4D77" w14:textId="77777777" w:rsidR="000F41B1" w:rsidRPr="00BF193B" w:rsidRDefault="000F41B1" w:rsidP="00BB53F8">
      <w:pPr>
        <w:widowControl w:val="0"/>
        <w:rPr>
          <w:rFonts w:ascii="Arial" w:hAnsi="Arial" w:cs="Arial"/>
          <w:snapToGrid w:val="0"/>
        </w:rPr>
      </w:pPr>
      <w:r w:rsidRPr="00BF193B">
        <w:rPr>
          <w:rFonts w:ascii="Arial" w:hAnsi="Arial" w:cs="Arial"/>
          <w:snapToGrid w:val="0"/>
        </w:rPr>
        <w:t>Sincerely,</w:t>
      </w:r>
    </w:p>
    <w:p w14:paraId="56EA9D0E" w14:textId="77777777" w:rsidR="000F41B1" w:rsidRPr="00BF193B" w:rsidRDefault="000F41B1" w:rsidP="00BB53F8">
      <w:pPr>
        <w:widowControl w:val="0"/>
        <w:rPr>
          <w:rFonts w:ascii="Arial" w:hAnsi="Arial" w:cs="Arial"/>
          <w:snapToGrid w:val="0"/>
        </w:rPr>
      </w:pPr>
    </w:p>
    <w:p w14:paraId="0197FF3A" w14:textId="77777777" w:rsidR="000F41B1" w:rsidRPr="00BF193B" w:rsidRDefault="00C90396" w:rsidP="00BB53F8">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000F41B1" w:rsidRPr="00BF193B">
        <w:rPr>
          <w:rFonts w:ascii="Arial" w:hAnsi="Arial" w:cs="Arial"/>
          <w:snapToGrid w:val="0"/>
        </w:rPr>
        <w:t>Request received by: ___</w:t>
      </w:r>
      <w:r>
        <w:rPr>
          <w:rFonts w:ascii="Arial" w:hAnsi="Arial" w:cs="Arial"/>
          <w:snapToGrid w:val="0"/>
        </w:rPr>
        <w:t>____</w:t>
      </w:r>
      <w:r w:rsidR="000F41B1" w:rsidRPr="00BF193B">
        <w:rPr>
          <w:rFonts w:ascii="Arial" w:hAnsi="Arial" w:cs="Arial"/>
          <w:snapToGrid w:val="0"/>
        </w:rPr>
        <w:t>__________________</w:t>
      </w:r>
    </w:p>
    <w:p w14:paraId="3F26FF14" w14:textId="77777777" w:rsidR="000F41B1" w:rsidRPr="00BF193B" w:rsidRDefault="004F0E8C" w:rsidP="00BB53F8">
      <w:pPr>
        <w:widowControl w:val="0"/>
        <w:rPr>
          <w:rFonts w:ascii="Arial" w:hAnsi="Arial" w:cs="Arial"/>
          <w:snapToGrid w:val="0"/>
        </w:rPr>
      </w:pPr>
      <w:r>
        <w:rPr>
          <w:rFonts w:ascii="Arial" w:hAnsi="Arial" w:cs="Arial"/>
          <w:snapToGrid w:val="0"/>
        </w:rPr>
        <w:t>Shop Steward</w:t>
      </w:r>
    </w:p>
    <w:p w14:paraId="56148625" w14:textId="77777777" w:rsidR="000F41B1" w:rsidRDefault="004F0E8C" w:rsidP="00BB53F8">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000F41B1" w:rsidRPr="00BF193B">
        <w:rPr>
          <w:rFonts w:ascii="Arial" w:hAnsi="Arial" w:cs="Arial"/>
          <w:snapToGrid w:val="0"/>
        </w:rPr>
        <w:t>Date: ___________________</w:t>
      </w:r>
    </w:p>
    <w:p w14:paraId="6C6B239D" w14:textId="77777777" w:rsidR="00FB7C88" w:rsidRPr="00BF193B" w:rsidRDefault="004F0E8C" w:rsidP="00BB53F8">
      <w:pPr>
        <w:widowControl w:val="0"/>
        <w:ind w:left="2880"/>
        <w:jc w:val="center"/>
        <w:rPr>
          <w:rFonts w:ascii="Arial" w:hAnsi="Arial" w:cs="Arial"/>
          <w:b/>
          <w:snapToGrid w:val="0"/>
          <w:sz w:val="32"/>
          <w:szCs w:val="32"/>
        </w:rPr>
      </w:pPr>
      <w:r>
        <w:rPr>
          <w:rFonts w:ascii="Arial" w:hAnsi="Arial" w:cs="Arial"/>
          <w:snapToGrid w:val="0"/>
        </w:rPr>
        <w:br w:type="page"/>
      </w:r>
    </w:p>
    <w:p w14:paraId="654226A2" w14:textId="5CA00298" w:rsidR="00FD3DBE" w:rsidRPr="00BF193B" w:rsidRDefault="00602ABF" w:rsidP="00BB53F8">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4166E654" wp14:editId="0E61E522">
            <wp:simplePos x="0" y="0"/>
            <wp:positionH relativeFrom="column">
              <wp:posOffset>-60325</wp:posOffset>
            </wp:positionH>
            <wp:positionV relativeFrom="paragraph">
              <wp:posOffset>-500380</wp:posOffset>
            </wp:positionV>
            <wp:extent cx="1620520" cy="146939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DBE" w:rsidRPr="00BF193B">
        <w:rPr>
          <w:rFonts w:ascii="Arial" w:hAnsi="Arial" w:cs="Arial"/>
          <w:b/>
          <w:snapToGrid w:val="0"/>
          <w:sz w:val="32"/>
          <w:szCs w:val="32"/>
        </w:rPr>
        <w:t>National Association of Letter Carriers</w:t>
      </w:r>
    </w:p>
    <w:p w14:paraId="35D10492" w14:textId="77777777" w:rsidR="00FD3DBE" w:rsidRPr="00BF193B" w:rsidRDefault="00FD3DBE" w:rsidP="00BB53F8">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2EA92836" w14:textId="77777777" w:rsidR="00FD3DBE" w:rsidRPr="004F0E8C" w:rsidRDefault="00FD3DBE" w:rsidP="00BB53F8">
      <w:pPr>
        <w:keepNext/>
        <w:widowControl w:val="0"/>
        <w:outlineLvl w:val="3"/>
        <w:rPr>
          <w:rFonts w:ascii="Arial" w:hAnsi="Arial" w:cs="Arial"/>
          <w:snapToGrid w:val="0"/>
          <w:szCs w:val="24"/>
        </w:rPr>
      </w:pPr>
    </w:p>
    <w:p w14:paraId="2A786AEC" w14:textId="77777777" w:rsidR="00FD3DBE" w:rsidRPr="004F0E8C" w:rsidRDefault="00FD3DBE" w:rsidP="00BB53F8">
      <w:pPr>
        <w:keepNext/>
        <w:widowControl w:val="0"/>
        <w:outlineLvl w:val="3"/>
        <w:rPr>
          <w:rFonts w:ascii="Arial" w:hAnsi="Arial" w:cs="Arial"/>
          <w:snapToGrid w:val="0"/>
          <w:szCs w:val="24"/>
        </w:rPr>
      </w:pPr>
    </w:p>
    <w:p w14:paraId="68AAA843" w14:textId="77777777" w:rsidR="00FD3DBE" w:rsidRDefault="00FD3DBE" w:rsidP="00BB53F8">
      <w:pPr>
        <w:rPr>
          <w:rFonts w:ascii="Arial" w:hAnsi="Arial" w:cs="Arial"/>
          <w:szCs w:val="24"/>
        </w:rPr>
      </w:pPr>
    </w:p>
    <w:p w14:paraId="76060BF2" w14:textId="77777777" w:rsidR="004F0E8C" w:rsidRPr="004F0E8C" w:rsidRDefault="004F0E8C" w:rsidP="00BB53F8">
      <w:pPr>
        <w:rPr>
          <w:rFonts w:ascii="Arial" w:hAnsi="Arial" w:cs="Arial"/>
          <w:szCs w:val="24"/>
        </w:rPr>
      </w:pPr>
    </w:p>
    <w:p w14:paraId="61053B8C" w14:textId="77777777" w:rsidR="004F0E8C" w:rsidRPr="00BF193B" w:rsidRDefault="004F0E8C" w:rsidP="00BB53F8">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20CA54C9" w14:textId="77777777" w:rsidR="004F0E8C" w:rsidRPr="00BF193B" w:rsidRDefault="004F0E8C" w:rsidP="00BB53F8">
      <w:pPr>
        <w:keepNext/>
        <w:widowControl w:val="0"/>
        <w:ind w:left="360"/>
        <w:outlineLvl w:val="4"/>
        <w:rPr>
          <w:rFonts w:ascii="Arial" w:hAnsi="Arial" w:cs="Arial"/>
          <w:snapToGrid w:val="0"/>
          <w:sz w:val="20"/>
        </w:rPr>
      </w:pPr>
      <w:r>
        <w:rPr>
          <w:rFonts w:ascii="Arial" w:hAnsi="Arial" w:cs="Arial"/>
          <w:snapToGrid w:val="0"/>
          <w:sz w:val="20"/>
        </w:rPr>
        <w:t>(</w:t>
      </w:r>
      <w:r w:rsidR="009C3711">
        <w:rPr>
          <w:rFonts w:ascii="Arial" w:hAnsi="Arial" w:cs="Arial"/>
          <w:snapToGrid w:val="0"/>
          <w:sz w:val="20"/>
        </w:rPr>
        <w:t>Manager/Supervisor</w:t>
      </w:r>
      <w:r>
        <w:rPr>
          <w:rFonts w:ascii="Arial" w:hAnsi="Arial" w:cs="Arial"/>
          <w:snapToGrid w:val="0"/>
          <w:sz w:val="20"/>
        </w:rPr>
        <w:t>)</w:t>
      </w:r>
    </w:p>
    <w:p w14:paraId="0D235E37" w14:textId="77777777" w:rsidR="004F0E8C" w:rsidRPr="005D0A97" w:rsidRDefault="004F0E8C" w:rsidP="00BB53F8">
      <w:pPr>
        <w:rPr>
          <w:rFonts w:ascii="Arial" w:hAnsi="Arial" w:cs="Arial"/>
          <w:szCs w:val="24"/>
        </w:rPr>
      </w:pPr>
    </w:p>
    <w:p w14:paraId="20E22A7D" w14:textId="77777777" w:rsidR="00447691" w:rsidRDefault="00447691" w:rsidP="00BB53F8">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1F84D454" w14:textId="77777777" w:rsidR="004F0E8C" w:rsidRPr="00C90396" w:rsidRDefault="004F0E8C" w:rsidP="00BB53F8">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45D268F7" w14:textId="77777777" w:rsidR="004F0E8C" w:rsidRPr="00BF193B" w:rsidRDefault="004F0E8C" w:rsidP="00BB53F8">
      <w:pPr>
        <w:widowControl w:val="0"/>
        <w:rPr>
          <w:rFonts w:ascii="Arial" w:hAnsi="Arial" w:cs="Arial"/>
          <w:snapToGrid w:val="0"/>
        </w:rPr>
      </w:pPr>
    </w:p>
    <w:p w14:paraId="3411AC64" w14:textId="77777777" w:rsidR="004F0E8C" w:rsidRPr="00BF193B" w:rsidRDefault="009C3711" w:rsidP="00BB53F8">
      <w:pPr>
        <w:widowControl w:val="0"/>
        <w:rPr>
          <w:rFonts w:ascii="Arial" w:hAnsi="Arial" w:cs="Arial"/>
          <w:snapToGrid w:val="0"/>
        </w:rPr>
      </w:pPr>
      <w:r>
        <w:rPr>
          <w:rFonts w:ascii="Arial" w:hAnsi="Arial" w:cs="Arial"/>
          <w:snapToGrid w:val="0"/>
        </w:rPr>
        <w:t>Manager/Supervisor</w:t>
      </w:r>
      <w:r w:rsidR="004F0E8C">
        <w:rPr>
          <w:rFonts w:ascii="Arial" w:hAnsi="Arial" w:cs="Arial"/>
          <w:snapToGrid w:val="0"/>
        </w:rPr>
        <w:t xml:space="preserve"> _______________________,</w:t>
      </w:r>
    </w:p>
    <w:p w14:paraId="250F37F2" w14:textId="77777777" w:rsidR="00FD3DBE" w:rsidRPr="004F0E8C" w:rsidRDefault="00FD3DBE" w:rsidP="00BB53F8">
      <w:pPr>
        <w:widowControl w:val="0"/>
        <w:rPr>
          <w:rFonts w:ascii="Arial" w:hAnsi="Arial" w:cs="Arial"/>
          <w:snapToGrid w:val="0"/>
          <w:szCs w:val="24"/>
        </w:rPr>
      </w:pPr>
    </w:p>
    <w:p w14:paraId="53E1FA8E" w14:textId="77777777" w:rsidR="006E3B62" w:rsidRPr="003C28CC" w:rsidRDefault="00FE6177" w:rsidP="00BB53F8">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sidR="0002712A">
        <w:rPr>
          <w:rFonts w:ascii="Arial" w:hAnsi="Arial"/>
          <w:szCs w:val="24"/>
        </w:rPr>
        <w:t>.</w:t>
      </w:r>
      <w:r w:rsidR="003B0845">
        <w:rPr>
          <w:rFonts w:ascii="Arial" w:hAnsi="Arial"/>
          <w:szCs w:val="24"/>
        </w:rPr>
        <w:t xml:space="preserve">  </w:t>
      </w:r>
      <w:r w:rsidR="006E3B62" w:rsidRPr="003C28CC">
        <w:rPr>
          <w:rFonts w:ascii="Arial" w:hAnsi="Arial" w:cs="Arial"/>
          <w:snapToGrid w:val="0"/>
          <w:szCs w:val="24"/>
        </w:rPr>
        <w:t>I anticipate needing a</w:t>
      </w:r>
      <w:r w:rsidR="003B0845">
        <w:rPr>
          <w:rFonts w:ascii="Arial" w:hAnsi="Arial" w:cs="Arial"/>
          <w:snapToGrid w:val="0"/>
          <w:szCs w:val="24"/>
        </w:rPr>
        <w:t>pproximately ______________</w:t>
      </w:r>
      <w:r w:rsidR="006E3B62" w:rsidRPr="003C28CC">
        <w:rPr>
          <w:rFonts w:ascii="Arial" w:hAnsi="Arial" w:cs="Arial"/>
          <w:snapToGrid w:val="0"/>
          <w:szCs w:val="24"/>
        </w:rPr>
        <w:t>_ (hours/minutes) of steward time, which needs to be s</w:t>
      </w:r>
      <w:r w:rsidR="003B0845">
        <w:rPr>
          <w:rFonts w:ascii="Arial" w:hAnsi="Arial" w:cs="Arial"/>
          <w:snapToGrid w:val="0"/>
          <w:szCs w:val="24"/>
        </w:rPr>
        <w:t>cheduled no later than __</w:t>
      </w:r>
      <w:r w:rsidR="006E3B62"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1F5609E8" w14:textId="77777777" w:rsidR="006E3B62" w:rsidRPr="003C28CC" w:rsidRDefault="006E3B62" w:rsidP="00BB53F8">
      <w:pPr>
        <w:widowControl w:val="0"/>
        <w:rPr>
          <w:rFonts w:ascii="Arial" w:hAnsi="Arial" w:cs="Arial"/>
          <w:snapToGrid w:val="0"/>
          <w:szCs w:val="24"/>
        </w:rPr>
      </w:pPr>
    </w:p>
    <w:p w14:paraId="42C6C779" w14:textId="77777777" w:rsidR="006E3B62" w:rsidRPr="003C28CC" w:rsidRDefault="006E3B62" w:rsidP="00BB53F8">
      <w:pPr>
        <w:widowControl w:val="0"/>
        <w:rPr>
          <w:rFonts w:ascii="Arial" w:hAnsi="Arial" w:cs="Arial"/>
          <w:snapToGrid w:val="0"/>
          <w:szCs w:val="24"/>
        </w:rPr>
      </w:pPr>
      <w:r w:rsidRPr="003C28CC">
        <w:rPr>
          <w:rFonts w:ascii="Arial" w:hAnsi="Arial" w:cs="Arial"/>
          <w:snapToGrid w:val="0"/>
          <w:szCs w:val="24"/>
        </w:rPr>
        <w:t xml:space="preserve">Your cooperation in this matter will be greatly appreciated. </w:t>
      </w:r>
      <w:r w:rsidR="00F15950">
        <w:rPr>
          <w:rFonts w:ascii="Arial" w:hAnsi="Arial" w:cs="Arial"/>
          <w:snapToGrid w:val="0"/>
          <w:szCs w:val="24"/>
        </w:rPr>
        <w:t xml:space="preserve"> </w:t>
      </w:r>
      <w:r w:rsidRPr="003C28CC">
        <w:rPr>
          <w:rFonts w:ascii="Arial" w:hAnsi="Arial" w:cs="Arial"/>
          <w:snapToGrid w:val="0"/>
          <w:szCs w:val="24"/>
        </w:rPr>
        <w:t>If you have any questions concerning this request, or if I may be of assistance to you in some other way, please feel free to contact me.</w:t>
      </w:r>
    </w:p>
    <w:p w14:paraId="5EDF3DA7" w14:textId="77777777" w:rsidR="005D0A97" w:rsidRPr="005D0A97" w:rsidRDefault="005D0A97" w:rsidP="00BB53F8">
      <w:pPr>
        <w:widowControl w:val="0"/>
        <w:rPr>
          <w:rFonts w:ascii="Arial" w:hAnsi="Arial" w:cs="Arial"/>
          <w:snapToGrid w:val="0"/>
          <w:szCs w:val="24"/>
        </w:rPr>
      </w:pPr>
    </w:p>
    <w:p w14:paraId="354D218F" w14:textId="77777777" w:rsidR="005D0A97" w:rsidRPr="00BF193B" w:rsidRDefault="005D0A97" w:rsidP="00BB53F8">
      <w:pPr>
        <w:widowControl w:val="0"/>
        <w:rPr>
          <w:rFonts w:ascii="Arial" w:hAnsi="Arial" w:cs="Arial"/>
          <w:snapToGrid w:val="0"/>
        </w:rPr>
      </w:pPr>
      <w:r w:rsidRPr="00BF193B">
        <w:rPr>
          <w:rFonts w:ascii="Arial" w:hAnsi="Arial" w:cs="Arial"/>
          <w:snapToGrid w:val="0"/>
        </w:rPr>
        <w:t>Sincerely,</w:t>
      </w:r>
    </w:p>
    <w:p w14:paraId="6B0D4862" w14:textId="77777777" w:rsidR="005D0A97" w:rsidRPr="00BF193B" w:rsidRDefault="005D0A97" w:rsidP="00BB53F8">
      <w:pPr>
        <w:widowControl w:val="0"/>
        <w:rPr>
          <w:rFonts w:ascii="Arial" w:hAnsi="Arial" w:cs="Arial"/>
          <w:snapToGrid w:val="0"/>
        </w:rPr>
      </w:pPr>
    </w:p>
    <w:p w14:paraId="779EC4D8" w14:textId="77777777" w:rsidR="005D0A97" w:rsidRPr="00BF193B" w:rsidRDefault="005D0A97" w:rsidP="00BB53F8">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20F28C61" w14:textId="77777777" w:rsidR="005D0A97" w:rsidRPr="00BF193B" w:rsidRDefault="005D0A97" w:rsidP="00BB53F8">
      <w:pPr>
        <w:widowControl w:val="0"/>
        <w:rPr>
          <w:rFonts w:ascii="Arial" w:hAnsi="Arial" w:cs="Arial"/>
          <w:snapToGrid w:val="0"/>
        </w:rPr>
      </w:pPr>
      <w:r>
        <w:rPr>
          <w:rFonts w:ascii="Arial" w:hAnsi="Arial" w:cs="Arial"/>
          <w:snapToGrid w:val="0"/>
        </w:rPr>
        <w:t>Shop Steward</w:t>
      </w:r>
    </w:p>
    <w:p w14:paraId="14002D19" w14:textId="77777777" w:rsidR="005D0A97" w:rsidRDefault="005D0A97" w:rsidP="00BB53F8">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65CED2F9" w14:textId="77777777" w:rsidR="000F41B1" w:rsidRPr="004F0E8C" w:rsidRDefault="000F41B1" w:rsidP="00BB53F8">
      <w:pPr>
        <w:widowControl w:val="0"/>
        <w:rPr>
          <w:rFonts w:ascii="Arial" w:hAnsi="Arial" w:cs="Arial"/>
          <w:szCs w:val="24"/>
        </w:rPr>
      </w:pPr>
    </w:p>
    <w:sectPr w:rsidR="000F41B1" w:rsidRPr="004F0E8C"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043B0"/>
    <w:multiLevelType w:val="multilevel"/>
    <w:tmpl w:val="0B5656D8"/>
    <w:lvl w:ilvl="0">
      <w:start w:val="1"/>
      <w:numFmt w:val="decimal"/>
      <w:lvlText w:val="%1."/>
      <w:lvlJc w:val="left"/>
      <w:pPr>
        <w:tabs>
          <w:tab w:val="num" w:pos="375"/>
        </w:tabs>
        <w:ind w:left="375" w:hanging="375"/>
      </w:pPr>
      <w:rPr>
        <w:rFonts w:hint="default"/>
        <w:b w:val="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88750">
    <w:abstractNumId w:val="1"/>
  </w:num>
  <w:num w:numId="2" w16cid:durableId="1643585292">
    <w:abstractNumId w:val="10"/>
  </w:num>
  <w:num w:numId="3" w16cid:durableId="523784785">
    <w:abstractNumId w:val="15"/>
  </w:num>
  <w:num w:numId="4" w16cid:durableId="832574297">
    <w:abstractNumId w:val="17"/>
  </w:num>
  <w:num w:numId="5" w16cid:durableId="1393499575">
    <w:abstractNumId w:val="10"/>
    <w:lvlOverride w:ilvl="0">
      <w:startOverride w:val="1"/>
    </w:lvlOverride>
  </w:num>
  <w:num w:numId="6" w16cid:durableId="1057630470">
    <w:abstractNumId w:val="0"/>
  </w:num>
  <w:num w:numId="7" w16cid:durableId="1001857917">
    <w:abstractNumId w:val="11"/>
  </w:num>
  <w:num w:numId="8" w16cid:durableId="868834988">
    <w:abstractNumId w:val="8"/>
  </w:num>
  <w:num w:numId="9" w16cid:durableId="1658341371">
    <w:abstractNumId w:val="25"/>
  </w:num>
  <w:num w:numId="10" w16cid:durableId="384765554">
    <w:abstractNumId w:val="3"/>
  </w:num>
  <w:num w:numId="11" w16cid:durableId="537426994">
    <w:abstractNumId w:val="21"/>
  </w:num>
  <w:num w:numId="12" w16cid:durableId="1726834111">
    <w:abstractNumId w:val="24"/>
  </w:num>
  <w:num w:numId="13" w16cid:durableId="1093941749">
    <w:abstractNumId w:val="20"/>
  </w:num>
  <w:num w:numId="14" w16cid:durableId="606811164">
    <w:abstractNumId w:val="4"/>
  </w:num>
  <w:num w:numId="15" w16cid:durableId="393546223">
    <w:abstractNumId w:val="6"/>
  </w:num>
  <w:num w:numId="16" w16cid:durableId="1407071908">
    <w:abstractNumId w:val="13"/>
  </w:num>
  <w:num w:numId="17" w16cid:durableId="2138908786">
    <w:abstractNumId w:val="9"/>
  </w:num>
  <w:num w:numId="18" w16cid:durableId="389571632">
    <w:abstractNumId w:val="7"/>
  </w:num>
  <w:num w:numId="19" w16cid:durableId="32467382">
    <w:abstractNumId w:val="5"/>
  </w:num>
  <w:num w:numId="20" w16cid:durableId="475534387">
    <w:abstractNumId w:val="16"/>
  </w:num>
  <w:num w:numId="21" w16cid:durableId="1245918495">
    <w:abstractNumId w:val="18"/>
  </w:num>
  <w:num w:numId="22" w16cid:durableId="782190920">
    <w:abstractNumId w:val="22"/>
  </w:num>
  <w:num w:numId="23" w16cid:durableId="1181120556">
    <w:abstractNumId w:val="19"/>
  </w:num>
  <w:num w:numId="24" w16cid:durableId="842277212">
    <w:abstractNumId w:val="23"/>
  </w:num>
  <w:num w:numId="25" w16cid:durableId="2062440532">
    <w:abstractNumId w:val="10"/>
  </w:num>
  <w:num w:numId="26" w16cid:durableId="409734542">
    <w:abstractNumId w:val="12"/>
  </w:num>
  <w:num w:numId="27" w16cid:durableId="1282803315">
    <w:abstractNumId w:val="2"/>
  </w:num>
  <w:num w:numId="28" w16cid:durableId="1446146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2712A"/>
    <w:rsid w:val="0009222C"/>
    <w:rsid w:val="000A0732"/>
    <w:rsid w:val="000A3734"/>
    <w:rsid w:val="000B5140"/>
    <w:rsid w:val="000C0E98"/>
    <w:rsid w:val="000D715A"/>
    <w:rsid w:val="000F41B1"/>
    <w:rsid w:val="000F5065"/>
    <w:rsid w:val="00105159"/>
    <w:rsid w:val="001261D1"/>
    <w:rsid w:val="00140151"/>
    <w:rsid w:val="00157BE9"/>
    <w:rsid w:val="00165913"/>
    <w:rsid w:val="00176CB4"/>
    <w:rsid w:val="001C6AAC"/>
    <w:rsid w:val="001C7191"/>
    <w:rsid w:val="001C762B"/>
    <w:rsid w:val="001D425B"/>
    <w:rsid w:val="001E21A8"/>
    <w:rsid w:val="001E5167"/>
    <w:rsid w:val="001F3B4E"/>
    <w:rsid w:val="001F7BB7"/>
    <w:rsid w:val="00205D9C"/>
    <w:rsid w:val="0021482A"/>
    <w:rsid w:val="002673B8"/>
    <w:rsid w:val="00276912"/>
    <w:rsid w:val="002924CD"/>
    <w:rsid w:val="00292E36"/>
    <w:rsid w:val="00294B31"/>
    <w:rsid w:val="002F5217"/>
    <w:rsid w:val="003175DE"/>
    <w:rsid w:val="003273F7"/>
    <w:rsid w:val="00331167"/>
    <w:rsid w:val="003A319E"/>
    <w:rsid w:val="003B0845"/>
    <w:rsid w:val="003C04A2"/>
    <w:rsid w:val="003C0A62"/>
    <w:rsid w:val="003F46C9"/>
    <w:rsid w:val="00425C7B"/>
    <w:rsid w:val="00426EB9"/>
    <w:rsid w:val="00447691"/>
    <w:rsid w:val="00496F94"/>
    <w:rsid w:val="004E4BD5"/>
    <w:rsid w:val="004F0E8C"/>
    <w:rsid w:val="00502CCB"/>
    <w:rsid w:val="00506BA0"/>
    <w:rsid w:val="00540C38"/>
    <w:rsid w:val="00551F84"/>
    <w:rsid w:val="0057753F"/>
    <w:rsid w:val="00586C24"/>
    <w:rsid w:val="005B0591"/>
    <w:rsid w:val="005D0A97"/>
    <w:rsid w:val="005E373D"/>
    <w:rsid w:val="005F22A9"/>
    <w:rsid w:val="00602ABF"/>
    <w:rsid w:val="00606AC5"/>
    <w:rsid w:val="0061439B"/>
    <w:rsid w:val="006179C0"/>
    <w:rsid w:val="006242E5"/>
    <w:rsid w:val="00643A73"/>
    <w:rsid w:val="0064769B"/>
    <w:rsid w:val="006628C7"/>
    <w:rsid w:val="006D004E"/>
    <w:rsid w:val="006E3B62"/>
    <w:rsid w:val="00725222"/>
    <w:rsid w:val="00727C39"/>
    <w:rsid w:val="007416A2"/>
    <w:rsid w:val="00764DCD"/>
    <w:rsid w:val="00780870"/>
    <w:rsid w:val="007A5411"/>
    <w:rsid w:val="007B304A"/>
    <w:rsid w:val="007D4308"/>
    <w:rsid w:val="007E528B"/>
    <w:rsid w:val="007F18BF"/>
    <w:rsid w:val="008035F2"/>
    <w:rsid w:val="008357AF"/>
    <w:rsid w:val="00843E8D"/>
    <w:rsid w:val="00844827"/>
    <w:rsid w:val="00864B3B"/>
    <w:rsid w:val="008A18B6"/>
    <w:rsid w:val="008B3EC4"/>
    <w:rsid w:val="008C6B44"/>
    <w:rsid w:val="008C7C44"/>
    <w:rsid w:val="008F2A0A"/>
    <w:rsid w:val="008F3188"/>
    <w:rsid w:val="0091372C"/>
    <w:rsid w:val="00913D6B"/>
    <w:rsid w:val="009C3711"/>
    <w:rsid w:val="009F57AE"/>
    <w:rsid w:val="00A4705D"/>
    <w:rsid w:val="00A63D38"/>
    <w:rsid w:val="00A70AB9"/>
    <w:rsid w:val="00A73F18"/>
    <w:rsid w:val="00AF006B"/>
    <w:rsid w:val="00AF39B8"/>
    <w:rsid w:val="00B216BC"/>
    <w:rsid w:val="00B22AC7"/>
    <w:rsid w:val="00B46440"/>
    <w:rsid w:val="00B5755D"/>
    <w:rsid w:val="00B61169"/>
    <w:rsid w:val="00B84671"/>
    <w:rsid w:val="00BA6103"/>
    <w:rsid w:val="00BB53F8"/>
    <w:rsid w:val="00BC5CE6"/>
    <w:rsid w:val="00BD48CF"/>
    <w:rsid w:val="00BF193B"/>
    <w:rsid w:val="00C16945"/>
    <w:rsid w:val="00C67337"/>
    <w:rsid w:val="00C71BD7"/>
    <w:rsid w:val="00C90396"/>
    <w:rsid w:val="00CB28BA"/>
    <w:rsid w:val="00CE00A1"/>
    <w:rsid w:val="00CE4129"/>
    <w:rsid w:val="00CF039B"/>
    <w:rsid w:val="00CF5AA3"/>
    <w:rsid w:val="00D26A79"/>
    <w:rsid w:val="00D52368"/>
    <w:rsid w:val="00D61185"/>
    <w:rsid w:val="00D879D5"/>
    <w:rsid w:val="00DB0AB4"/>
    <w:rsid w:val="00DB5501"/>
    <w:rsid w:val="00DC7915"/>
    <w:rsid w:val="00DE58DC"/>
    <w:rsid w:val="00DF7FE7"/>
    <w:rsid w:val="00E21FAA"/>
    <w:rsid w:val="00E26021"/>
    <w:rsid w:val="00E32C3F"/>
    <w:rsid w:val="00E4470B"/>
    <w:rsid w:val="00E81E7C"/>
    <w:rsid w:val="00E84D31"/>
    <w:rsid w:val="00E962F2"/>
    <w:rsid w:val="00EF3191"/>
    <w:rsid w:val="00EF7025"/>
    <w:rsid w:val="00F15950"/>
    <w:rsid w:val="00F232F4"/>
    <w:rsid w:val="00F27630"/>
    <w:rsid w:val="00F564A9"/>
    <w:rsid w:val="00F8624E"/>
    <w:rsid w:val="00FB7C88"/>
    <w:rsid w:val="00FD39EE"/>
    <w:rsid w:val="00FD3DBE"/>
    <w:rsid w:val="00FE6177"/>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50FA"/>
  <w15:chartTrackingRefBased/>
  <w15:docId w15:val="{E8601962-EAFC-4F1E-81A2-04B87D1C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Revision">
    <w:name w:val="Revision"/>
    <w:hidden/>
    <w:uiPriority w:val="99"/>
    <w:semiHidden/>
    <w:rsid w:val="00551F8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2012-04-18T21:48:00Z</cp:lastPrinted>
  <dcterms:created xsi:type="dcterms:W3CDTF">2022-05-26T12:49:00Z</dcterms:created>
  <dcterms:modified xsi:type="dcterms:W3CDTF">2022-11-02T11:25:00Z</dcterms:modified>
</cp:coreProperties>
</file>